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D4F1" w14:textId="25836A54" w:rsidR="00FE067E" w:rsidRPr="00ED7D3B" w:rsidRDefault="006A174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D92EC49" wp14:editId="1B35966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CAA31A" w14:textId="45755094" w:rsidR="006A1746" w:rsidRPr="006A1746" w:rsidRDefault="006A1746" w:rsidP="006A1746">
                            <w:pPr>
                              <w:spacing w:line="240" w:lineRule="auto"/>
                              <w:jc w:val="center"/>
                              <w:rPr>
                                <w:rFonts w:cs="Arial"/>
                                <w:b/>
                              </w:rPr>
                            </w:pPr>
                            <w:r w:rsidRPr="006A174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92EC4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CCAA31A" w14:textId="45755094" w:rsidR="006A1746" w:rsidRPr="006A1746" w:rsidRDefault="006A1746" w:rsidP="006A1746">
                      <w:pPr>
                        <w:spacing w:line="240" w:lineRule="auto"/>
                        <w:jc w:val="center"/>
                        <w:rPr>
                          <w:rFonts w:cs="Arial"/>
                          <w:b/>
                        </w:rPr>
                      </w:pPr>
                      <w:r w:rsidRPr="006A1746">
                        <w:rPr>
                          <w:rFonts w:cs="Arial"/>
                          <w:b/>
                        </w:rPr>
                        <w:t>FISCAL NOTE</w:t>
                      </w:r>
                    </w:p>
                  </w:txbxContent>
                </v:textbox>
              </v:shape>
            </w:pict>
          </mc:Fallback>
        </mc:AlternateContent>
      </w:r>
      <w:r w:rsidR="003C6034" w:rsidRPr="00ED7D3B">
        <w:rPr>
          <w:caps w:val="0"/>
          <w:color w:val="auto"/>
        </w:rPr>
        <w:t>WEST VIRGINIA LEGISLATURE</w:t>
      </w:r>
    </w:p>
    <w:p w14:paraId="47CDEB94" w14:textId="77777777" w:rsidR="00CD36CF" w:rsidRPr="00ED7D3B" w:rsidRDefault="00CD36CF" w:rsidP="00CC1F3B">
      <w:pPr>
        <w:pStyle w:val="TitlePageSession"/>
        <w:rPr>
          <w:color w:val="auto"/>
        </w:rPr>
      </w:pPr>
      <w:r w:rsidRPr="00ED7D3B">
        <w:rPr>
          <w:color w:val="auto"/>
        </w:rPr>
        <w:t>20</w:t>
      </w:r>
      <w:r w:rsidR="00EC5E63" w:rsidRPr="00ED7D3B">
        <w:rPr>
          <w:color w:val="auto"/>
        </w:rPr>
        <w:t>2</w:t>
      </w:r>
      <w:r w:rsidR="00400B5C" w:rsidRPr="00ED7D3B">
        <w:rPr>
          <w:color w:val="auto"/>
        </w:rPr>
        <w:t>2</w:t>
      </w:r>
      <w:r w:rsidRPr="00ED7D3B">
        <w:rPr>
          <w:color w:val="auto"/>
        </w:rPr>
        <w:t xml:space="preserve"> </w:t>
      </w:r>
      <w:r w:rsidR="003C6034" w:rsidRPr="00ED7D3B">
        <w:rPr>
          <w:caps w:val="0"/>
          <w:color w:val="auto"/>
        </w:rPr>
        <w:t>REGULAR SESSION</w:t>
      </w:r>
    </w:p>
    <w:p w14:paraId="41D3784A" w14:textId="77777777" w:rsidR="00CD36CF" w:rsidRPr="00ED7D3B" w:rsidRDefault="00231F3E" w:rsidP="00CC1F3B">
      <w:pPr>
        <w:pStyle w:val="TitlePageBillPrefix"/>
        <w:rPr>
          <w:color w:val="auto"/>
        </w:rPr>
      </w:pPr>
      <w:sdt>
        <w:sdtPr>
          <w:rPr>
            <w:color w:val="auto"/>
          </w:rPr>
          <w:tag w:val="IntroDate"/>
          <w:id w:val="-1236936958"/>
          <w:placeholder>
            <w:docPart w:val="E4F470968EE240ADB76D1B5E437C3CE3"/>
          </w:placeholder>
          <w:text/>
        </w:sdtPr>
        <w:sdtEndPr/>
        <w:sdtContent>
          <w:r w:rsidR="00AE48A0" w:rsidRPr="00ED7D3B">
            <w:rPr>
              <w:color w:val="auto"/>
            </w:rPr>
            <w:t>Introduced</w:t>
          </w:r>
        </w:sdtContent>
      </w:sdt>
    </w:p>
    <w:p w14:paraId="68BA7B75" w14:textId="16C6AE44" w:rsidR="00CD36CF" w:rsidRPr="00ED7D3B" w:rsidRDefault="00231F3E" w:rsidP="00CC1F3B">
      <w:pPr>
        <w:pStyle w:val="BillNumber"/>
        <w:rPr>
          <w:color w:val="auto"/>
        </w:rPr>
      </w:pPr>
      <w:sdt>
        <w:sdtPr>
          <w:rPr>
            <w:color w:val="auto"/>
          </w:rPr>
          <w:tag w:val="Chamber"/>
          <w:id w:val="893011969"/>
          <w:lock w:val="sdtLocked"/>
          <w:placeholder>
            <w:docPart w:val="51BF165301B94CD181A6642C2EBE90E0"/>
          </w:placeholder>
          <w:dropDownList>
            <w:listItem w:displayText="House" w:value="House"/>
            <w:listItem w:displayText="Senate" w:value="Senate"/>
          </w:dropDownList>
        </w:sdtPr>
        <w:sdtEndPr/>
        <w:sdtContent>
          <w:r w:rsidR="005360A2" w:rsidRPr="00ED7D3B">
            <w:rPr>
              <w:color w:val="auto"/>
            </w:rPr>
            <w:t>Senate</w:t>
          </w:r>
        </w:sdtContent>
      </w:sdt>
      <w:r w:rsidR="00303684" w:rsidRPr="00ED7D3B">
        <w:rPr>
          <w:color w:val="auto"/>
        </w:rPr>
        <w:t xml:space="preserve"> </w:t>
      </w:r>
      <w:r w:rsidR="00CD36CF" w:rsidRPr="00ED7D3B">
        <w:rPr>
          <w:color w:val="auto"/>
        </w:rPr>
        <w:t xml:space="preserve">Bill </w:t>
      </w:r>
      <w:sdt>
        <w:sdtPr>
          <w:rPr>
            <w:color w:val="auto"/>
          </w:rPr>
          <w:tag w:val="BNum"/>
          <w:id w:val="1645317809"/>
          <w:lock w:val="sdtLocked"/>
          <w:placeholder>
            <w:docPart w:val="7A64B4226A3643F39A4311FE6CC9EAB3"/>
          </w:placeholder>
          <w:text/>
        </w:sdtPr>
        <w:sdtEndPr/>
        <w:sdtContent>
          <w:r w:rsidR="00DE1BF0">
            <w:rPr>
              <w:color w:val="auto"/>
            </w:rPr>
            <w:t>3</w:t>
          </w:r>
        </w:sdtContent>
      </w:sdt>
    </w:p>
    <w:p w14:paraId="551F29C5" w14:textId="1359EDC0" w:rsidR="00CD36CF" w:rsidRPr="00ED7D3B" w:rsidRDefault="00CD36CF" w:rsidP="00CC1F3B">
      <w:pPr>
        <w:pStyle w:val="Sponsors"/>
        <w:rPr>
          <w:color w:val="auto"/>
        </w:rPr>
      </w:pPr>
      <w:r w:rsidRPr="00ED7D3B">
        <w:rPr>
          <w:color w:val="auto"/>
        </w:rPr>
        <w:t xml:space="preserve">By </w:t>
      </w:r>
      <w:sdt>
        <w:sdtPr>
          <w:rPr>
            <w:color w:val="auto"/>
          </w:rPr>
          <w:tag w:val="Sponsors"/>
          <w:id w:val="1589585889"/>
          <w:placeholder>
            <w:docPart w:val="FB6378356EA44CBBA10D2E95872225E2"/>
          </w:placeholder>
          <w:text w:multiLine="1"/>
        </w:sdtPr>
        <w:sdtEndPr/>
        <w:sdtContent>
          <w:r w:rsidR="00AB75D1" w:rsidRPr="00ED7D3B">
            <w:rPr>
              <w:color w:val="auto"/>
            </w:rPr>
            <w:t>Senator</w:t>
          </w:r>
          <w:r w:rsidR="003208D1">
            <w:rPr>
              <w:color w:val="auto"/>
            </w:rPr>
            <w:t>s</w:t>
          </w:r>
          <w:r w:rsidR="00DE1BF0">
            <w:rPr>
              <w:color w:val="auto"/>
            </w:rPr>
            <w:t xml:space="preserve"> Takubo</w:t>
          </w:r>
          <w:r w:rsidR="009665A7">
            <w:rPr>
              <w:color w:val="auto"/>
            </w:rPr>
            <w:t>,</w:t>
          </w:r>
          <w:r w:rsidR="003208D1">
            <w:rPr>
              <w:color w:val="auto"/>
            </w:rPr>
            <w:t xml:space="preserve"> Jeffries</w:t>
          </w:r>
          <w:r w:rsidR="009665A7">
            <w:rPr>
              <w:color w:val="auto"/>
            </w:rPr>
            <w:t>, Romano</w:t>
          </w:r>
          <w:r w:rsidR="00231F3E">
            <w:rPr>
              <w:color w:val="auto"/>
            </w:rPr>
            <w:t>, Nelson, and Martin</w:t>
          </w:r>
        </w:sdtContent>
      </w:sdt>
    </w:p>
    <w:p w14:paraId="2792447B" w14:textId="36BC760C" w:rsidR="00E831B3" w:rsidRPr="00ED7D3B" w:rsidRDefault="00CD36CF" w:rsidP="00CC1F3B">
      <w:pPr>
        <w:pStyle w:val="References"/>
        <w:rPr>
          <w:color w:val="auto"/>
        </w:rPr>
      </w:pPr>
      <w:r w:rsidRPr="00ED7D3B">
        <w:rPr>
          <w:color w:val="auto"/>
        </w:rPr>
        <w:t>[</w:t>
      </w:r>
      <w:sdt>
        <w:sdtPr>
          <w:rPr>
            <w:color w:val="auto"/>
          </w:rPr>
          <w:tag w:val="References"/>
          <w:id w:val="-1043047873"/>
          <w:placeholder>
            <w:docPart w:val="FDF2C547D5274CADB6264D20EE4E00BA"/>
          </w:placeholder>
          <w:text w:multiLine="1"/>
        </w:sdtPr>
        <w:sdtEndPr/>
        <w:sdtContent>
          <w:r w:rsidR="00DE1BF0" w:rsidRPr="00ED7D3B">
            <w:rPr>
              <w:color w:val="auto"/>
            </w:rPr>
            <w:t>Introduced</w:t>
          </w:r>
          <w:r w:rsidR="00DE1BF0">
            <w:rPr>
              <w:color w:val="auto"/>
            </w:rPr>
            <w:t xml:space="preserve"> </w:t>
          </w:r>
          <w:r w:rsidR="00DE1BF0" w:rsidRPr="00031A50">
            <w:rPr>
              <w:color w:val="auto"/>
            </w:rPr>
            <w:t>January 12,</w:t>
          </w:r>
          <w:r w:rsidR="00DD4953">
            <w:rPr>
              <w:color w:val="auto"/>
            </w:rPr>
            <w:t xml:space="preserve"> </w:t>
          </w:r>
          <w:r w:rsidR="00DE1BF0" w:rsidRPr="00031A50">
            <w:rPr>
              <w:color w:val="auto"/>
            </w:rPr>
            <w:t>2022</w:t>
          </w:r>
          <w:r w:rsidR="00DE1BF0" w:rsidRPr="00ED7D3B">
            <w:rPr>
              <w:color w:val="auto"/>
            </w:rPr>
            <w:t xml:space="preserve">; </w:t>
          </w:r>
          <w:r w:rsidR="00DE1BF0">
            <w:rPr>
              <w:color w:val="auto"/>
            </w:rPr>
            <w:t>r</w:t>
          </w:r>
          <w:r w:rsidR="00DE1BF0" w:rsidRPr="00ED7D3B">
            <w:rPr>
              <w:color w:val="auto"/>
            </w:rPr>
            <w:t xml:space="preserve">eferred </w:t>
          </w:r>
          <w:r w:rsidR="00DE1BF0" w:rsidRPr="00ED7D3B">
            <w:rPr>
              <w:color w:val="auto"/>
            </w:rPr>
            <w:br/>
            <w:t>to the Committee on</w:t>
          </w:r>
          <w:r w:rsidR="000E6868">
            <w:rPr>
              <w:color w:val="auto"/>
            </w:rPr>
            <w:t xml:space="preserve"> Finance</w:t>
          </w:r>
        </w:sdtContent>
      </w:sdt>
      <w:r w:rsidRPr="00ED7D3B">
        <w:rPr>
          <w:color w:val="auto"/>
        </w:rPr>
        <w:t>]</w:t>
      </w:r>
    </w:p>
    <w:p w14:paraId="3159FB53" w14:textId="107AE37D" w:rsidR="00303684" w:rsidRPr="00ED7D3B" w:rsidRDefault="0000526A" w:rsidP="00CC1F3B">
      <w:pPr>
        <w:pStyle w:val="TitleSection"/>
        <w:rPr>
          <w:color w:val="auto"/>
        </w:rPr>
      </w:pPr>
      <w:r w:rsidRPr="00ED7D3B">
        <w:rPr>
          <w:color w:val="auto"/>
        </w:rPr>
        <w:lastRenderedPageBreak/>
        <w:t>A BILL</w:t>
      </w:r>
      <w:r w:rsidR="006A0A37" w:rsidRPr="00ED7D3B">
        <w:rPr>
          <w:color w:val="auto"/>
        </w:rPr>
        <w:t xml:space="preserve"> </w:t>
      </w:r>
      <w:r w:rsidR="00A37A0F" w:rsidRPr="00ED7D3B">
        <w:rPr>
          <w:color w:val="auto"/>
        </w:rPr>
        <w:t xml:space="preserve">to amend </w:t>
      </w:r>
      <w:r w:rsidR="00C41AF1" w:rsidRPr="00ED7D3B">
        <w:rPr>
          <w:color w:val="auto"/>
        </w:rPr>
        <w:t xml:space="preserve">and reenact §21A-6-1 of </w:t>
      </w:r>
      <w:r w:rsidR="00A37A0F" w:rsidRPr="00ED7D3B">
        <w:rPr>
          <w:color w:val="auto"/>
        </w:rPr>
        <w:t>the Code of West Virginia, 1931, as amended</w:t>
      </w:r>
      <w:r w:rsidR="00C41AF1" w:rsidRPr="00ED7D3B">
        <w:rPr>
          <w:color w:val="auto"/>
        </w:rPr>
        <w:t>;</w:t>
      </w:r>
      <w:r w:rsidR="00A37A0F" w:rsidRPr="00ED7D3B">
        <w:rPr>
          <w:color w:val="auto"/>
        </w:rPr>
        <w:t xml:space="preserve"> </w:t>
      </w:r>
      <w:r w:rsidR="0009084C" w:rsidRPr="00ED7D3B">
        <w:rPr>
          <w:color w:val="auto"/>
        </w:rPr>
        <w:t>and</w:t>
      </w:r>
      <w:r w:rsidR="00E14D88" w:rsidRPr="00ED7D3B">
        <w:rPr>
          <w:color w:val="auto"/>
        </w:rPr>
        <w:t xml:space="preserve"> </w:t>
      </w:r>
      <w:r w:rsidR="00C41AF1" w:rsidRPr="00ED7D3B">
        <w:rPr>
          <w:color w:val="auto"/>
        </w:rPr>
        <w:t>to amend said code by adding thereto a new section</w:t>
      </w:r>
      <w:r w:rsidR="00095EF9" w:rsidRPr="00ED7D3B">
        <w:rPr>
          <w:color w:val="auto"/>
        </w:rPr>
        <w:t>,</w:t>
      </w:r>
      <w:r w:rsidR="00C41AF1" w:rsidRPr="00ED7D3B">
        <w:rPr>
          <w:color w:val="auto"/>
        </w:rPr>
        <w:t xml:space="preserve"> designated </w:t>
      </w:r>
      <w:r w:rsidR="00A37A0F" w:rsidRPr="00ED7D3B">
        <w:rPr>
          <w:color w:val="auto"/>
        </w:rPr>
        <w:t>§21A-</w:t>
      </w:r>
      <w:r w:rsidR="00623AE4" w:rsidRPr="00ED7D3B">
        <w:rPr>
          <w:color w:val="auto"/>
        </w:rPr>
        <w:t>6</w:t>
      </w:r>
      <w:r w:rsidR="009D20F3" w:rsidRPr="00ED7D3B">
        <w:rPr>
          <w:color w:val="auto"/>
        </w:rPr>
        <w:t>-1d</w:t>
      </w:r>
      <w:r w:rsidR="00A37A0F" w:rsidRPr="00ED7D3B">
        <w:rPr>
          <w:color w:val="auto"/>
        </w:rPr>
        <w:t xml:space="preserve">, all relating to </w:t>
      </w:r>
      <w:r w:rsidR="009D20F3" w:rsidRPr="00ED7D3B">
        <w:rPr>
          <w:color w:val="auto"/>
        </w:rPr>
        <w:t>eligibility for unemployment benefits</w:t>
      </w:r>
      <w:r w:rsidR="00C41AF1" w:rsidRPr="00ED7D3B">
        <w:rPr>
          <w:color w:val="auto"/>
        </w:rPr>
        <w:t>;</w:t>
      </w:r>
      <w:r w:rsidR="00A37A0F" w:rsidRPr="00ED7D3B">
        <w:rPr>
          <w:color w:val="auto"/>
        </w:rPr>
        <w:t xml:space="preserve"> </w:t>
      </w:r>
      <w:r w:rsidR="00B60D33" w:rsidRPr="00ED7D3B">
        <w:rPr>
          <w:color w:val="auto"/>
        </w:rPr>
        <w:t xml:space="preserve">requiring work search activities to qualify for unemployment benefits; defining what constitutes work search activities; </w:t>
      </w:r>
      <w:r w:rsidR="0058272E" w:rsidRPr="00ED7D3B">
        <w:rPr>
          <w:color w:val="auto"/>
        </w:rPr>
        <w:t xml:space="preserve">mandating submittal of </w:t>
      </w:r>
      <w:r w:rsidR="00FE18E5" w:rsidRPr="00ED7D3B">
        <w:rPr>
          <w:color w:val="auto"/>
        </w:rPr>
        <w:t xml:space="preserve">proof of </w:t>
      </w:r>
      <w:r w:rsidR="00231CC2" w:rsidRPr="00ED7D3B">
        <w:rPr>
          <w:color w:val="auto"/>
        </w:rPr>
        <w:t xml:space="preserve">work search activities; </w:t>
      </w:r>
      <w:r w:rsidR="00B60D33" w:rsidRPr="00ED7D3B">
        <w:rPr>
          <w:color w:val="auto"/>
        </w:rPr>
        <w:t xml:space="preserve">providing for verification of work search activities; granting commissioner of </w:t>
      </w:r>
      <w:r w:rsidR="006B7676" w:rsidRPr="00ED7D3B">
        <w:rPr>
          <w:color w:val="auto"/>
        </w:rPr>
        <w:t>Workforce West Virginia</w:t>
      </w:r>
      <w:r w:rsidR="00B60D33" w:rsidRPr="00ED7D3B">
        <w:rPr>
          <w:color w:val="auto"/>
        </w:rPr>
        <w:t xml:space="preserve"> discretion in verification of work search activities; mandating establishment of process to refer individuals seeking unemployment benefits to job opportunities; </w:t>
      </w:r>
      <w:r w:rsidR="00231CC2" w:rsidRPr="00ED7D3B">
        <w:rPr>
          <w:color w:val="auto"/>
        </w:rPr>
        <w:t xml:space="preserve">requiring </w:t>
      </w:r>
      <w:r w:rsidR="00C014FC" w:rsidRPr="00ED7D3B">
        <w:rPr>
          <w:color w:val="auto"/>
        </w:rPr>
        <w:t xml:space="preserve">individuals receiving referrals to suitable work to apply for and accept that work; </w:t>
      </w:r>
      <w:r w:rsidR="008602B5" w:rsidRPr="00ED7D3B">
        <w:rPr>
          <w:color w:val="auto"/>
        </w:rPr>
        <w:t>mandating employers to report refusal of offer of employment</w:t>
      </w:r>
      <w:r w:rsidR="001C2D80" w:rsidRPr="00ED7D3B">
        <w:rPr>
          <w:color w:val="auto"/>
        </w:rPr>
        <w:t xml:space="preserve"> to commissioner</w:t>
      </w:r>
      <w:r w:rsidR="008602B5" w:rsidRPr="00ED7D3B">
        <w:rPr>
          <w:color w:val="auto"/>
        </w:rPr>
        <w:t xml:space="preserve">; </w:t>
      </w:r>
      <w:r w:rsidR="00C014FC" w:rsidRPr="00ED7D3B">
        <w:rPr>
          <w:color w:val="auto"/>
        </w:rPr>
        <w:t xml:space="preserve">allowing individuals who accept part-time non-suitable employment to receive unemployment benefits without reduction for wages under certain circumstances; </w:t>
      </w:r>
      <w:r w:rsidR="00B60D33" w:rsidRPr="00ED7D3B">
        <w:rPr>
          <w:color w:val="auto"/>
        </w:rPr>
        <w:t xml:space="preserve">making </w:t>
      </w:r>
      <w:r w:rsidR="005D38A4" w:rsidRPr="00ED7D3B">
        <w:rPr>
          <w:color w:val="auto"/>
        </w:rPr>
        <w:t>certain</w:t>
      </w:r>
      <w:r w:rsidR="00B60D33" w:rsidRPr="00ED7D3B">
        <w:rPr>
          <w:color w:val="auto"/>
        </w:rPr>
        <w:t xml:space="preserve"> individuals applying for or receiving unemployment benefits </w:t>
      </w:r>
      <w:r w:rsidR="005D38A4" w:rsidRPr="00ED7D3B">
        <w:rPr>
          <w:color w:val="auto"/>
        </w:rPr>
        <w:t>exempt from</w:t>
      </w:r>
      <w:r w:rsidR="00B60D33" w:rsidRPr="00ED7D3B">
        <w:rPr>
          <w:color w:val="auto"/>
        </w:rPr>
        <w:t xml:space="preserve"> work search requirements; </w:t>
      </w:r>
      <w:r w:rsidR="00C014FC" w:rsidRPr="00ED7D3B">
        <w:rPr>
          <w:color w:val="auto"/>
        </w:rPr>
        <w:t xml:space="preserve">establishing process for notification of work search activity requirements; </w:t>
      </w:r>
      <w:r w:rsidR="00B60D33" w:rsidRPr="00ED7D3B">
        <w:rPr>
          <w:color w:val="auto"/>
        </w:rPr>
        <w:t>requiring rulemaking; and setting effective date.</w:t>
      </w:r>
    </w:p>
    <w:p w14:paraId="640B746B" w14:textId="77777777" w:rsidR="00303684" w:rsidRPr="00ED7D3B" w:rsidRDefault="00303684" w:rsidP="00CC1F3B">
      <w:pPr>
        <w:pStyle w:val="EnactingClause"/>
        <w:rPr>
          <w:color w:val="auto"/>
        </w:rPr>
      </w:pPr>
      <w:r w:rsidRPr="00ED7D3B">
        <w:rPr>
          <w:color w:val="auto"/>
        </w:rPr>
        <w:t>Be it enacted by the Legislature of West Virginia:</w:t>
      </w:r>
    </w:p>
    <w:p w14:paraId="267E21D6" w14:textId="77777777" w:rsidR="003C6034" w:rsidRPr="00ED7D3B" w:rsidRDefault="003C6034" w:rsidP="00CC1F3B">
      <w:pPr>
        <w:pStyle w:val="EnactingClause"/>
        <w:rPr>
          <w:color w:val="auto"/>
        </w:rPr>
        <w:sectPr w:rsidR="003C6034" w:rsidRPr="00ED7D3B" w:rsidSect="001931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9EF788" w14:textId="77777777" w:rsidR="00103A91" w:rsidRPr="00ED7D3B" w:rsidRDefault="00103A91" w:rsidP="00103A91">
      <w:pPr>
        <w:pStyle w:val="ArticleHeading"/>
        <w:rPr>
          <w:color w:val="auto"/>
        </w:rPr>
        <w:sectPr w:rsidR="00103A91" w:rsidRPr="00ED7D3B" w:rsidSect="00193145">
          <w:type w:val="continuous"/>
          <w:pgSz w:w="12240" w:h="15840"/>
          <w:pgMar w:top="1440" w:right="1440" w:bottom="1440" w:left="1440" w:header="720" w:footer="720" w:gutter="0"/>
          <w:cols w:space="720"/>
          <w:noEndnote/>
          <w:docGrid w:linePitch="299"/>
        </w:sectPr>
      </w:pPr>
      <w:r w:rsidRPr="00ED7D3B">
        <w:rPr>
          <w:color w:val="auto"/>
        </w:rPr>
        <w:t>ARTICLE 6. EMPLOYEE ELIGIBILITY; BENEFITS.</w:t>
      </w:r>
    </w:p>
    <w:p w14:paraId="1A265F00" w14:textId="77777777" w:rsidR="005A1120" w:rsidRPr="00ED7D3B" w:rsidRDefault="005A1120" w:rsidP="005A1120">
      <w:pPr>
        <w:pStyle w:val="SectionHeading"/>
        <w:rPr>
          <w:color w:val="auto"/>
        </w:rPr>
      </w:pPr>
      <w:r w:rsidRPr="00ED7D3B">
        <w:rPr>
          <w:color w:val="auto"/>
        </w:rPr>
        <w:t>§21A-6-1. Eligibility qualifications.</w:t>
      </w:r>
    </w:p>
    <w:p w14:paraId="4D1749CF" w14:textId="77777777" w:rsidR="005A1120" w:rsidRPr="00ED7D3B" w:rsidRDefault="005A1120" w:rsidP="005A1120">
      <w:pPr>
        <w:pStyle w:val="SectionBody"/>
        <w:rPr>
          <w:color w:val="auto"/>
        </w:rPr>
      </w:pPr>
      <w:r w:rsidRPr="00ED7D3B">
        <w:rPr>
          <w:color w:val="auto"/>
        </w:rPr>
        <w:t>An unemployed individual shall be eligible to receive benefits only if the commissioner finds that:</w:t>
      </w:r>
    </w:p>
    <w:p w14:paraId="117756A1" w14:textId="4DC65752" w:rsidR="005A1120" w:rsidRPr="00ED7D3B" w:rsidRDefault="005A1120" w:rsidP="005A1120">
      <w:pPr>
        <w:pStyle w:val="SectionBody"/>
        <w:rPr>
          <w:color w:val="auto"/>
        </w:rPr>
      </w:pPr>
      <w:r w:rsidRPr="00ED7D3B">
        <w:rPr>
          <w:color w:val="auto"/>
        </w:rPr>
        <w:t>(1) He or she has registered for work at and thereafter continues to report at an employment office in accordance with the regulations of the commissioner;</w:t>
      </w:r>
    </w:p>
    <w:p w14:paraId="2A431C75" w14:textId="21678C75" w:rsidR="005A1120" w:rsidRPr="00ED7D3B" w:rsidRDefault="005A1120" w:rsidP="005A1120">
      <w:pPr>
        <w:pStyle w:val="SectionBody"/>
        <w:rPr>
          <w:color w:val="auto"/>
        </w:rPr>
      </w:pPr>
      <w:r w:rsidRPr="00ED7D3B">
        <w:rPr>
          <w:color w:val="auto"/>
        </w:rPr>
        <w:t xml:space="preserve">(2) He </w:t>
      </w:r>
      <w:r w:rsidR="00F33E42" w:rsidRPr="00ED7D3B">
        <w:rPr>
          <w:color w:val="auto"/>
        </w:rPr>
        <w:t>o</w:t>
      </w:r>
      <w:r w:rsidRPr="00ED7D3B">
        <w:rPr>
          <w:color w:val="auto"/>
        </w:rPr>
        <w:t>r she has made a claim for benefits in accordance with the provisions of article seven of this chapter and has furnished his or her Social Security number, or numbers if he or she has more than one such number;</w:t>
      </w:r>
    </w:p>
    <w:p w14:paraId="6BA7704B" w14:textId="3406204C" w:rsidR="005A1120" w:rsidRPr="00ED7D3B" w:rsidRDefault="005A1120" w:rsidP="005A1120">
      <w:pPr>
        <w:pStyle w:val="SectionBody"/>
        <w:rPr>
          <w:color w:val="auto"/>
          <w:u w:val="single"/>
        </w:rPr>
      </w:pPr>
      <w:r w:rsidRPr="00ED7D3B">
        <w:rPr>
          <w:color w:val="auto"/>
        </w:rPr>
        <w:t xml:space="preserve">(3) He or she is able to work and is available for full-time work for which he or she is fitted by prior training or experience and is </w:t>
      </w:r>
      <w:r w:rsidRPr="00ED7D3B">
        <w:rPr>
          <w:strike/>
          <w:color w:val="auto"/>
        </w:rPr>
        <w:t xml:space="preserve">doing that which a reasonably prudent person in his or her </w:t>
      </w:r>
      <w:r w:rsidRPr="00ED7D3B">
        <w:rPr>
          <w:strike/>
          <w:color w:val="auto"/>
        </w:rPr>
        <w:lastRenderedPageBreak/>
        <w:t>circumstances would do in seeking work</w:t>
      </w:r>
      <w:r w:rsidR="006B7676" w:rsidRPr="00ED7D3B">
        <w:rPr>
          <w:color w:val="auto"/>
        </w:rPr>
        <w:t xml:space="preserve"> </w:t>
      </w:r>
      <w:r w:rsidR="006B7676" w:rsidRPr="00ED7D3B">
        <w:rPr>
          <w:color w:val="auto"/>
          <w:u w:val="single"/>
        </w:rPr>
        <w:t>actively seeking work as defined in §21A-6-1d of this code</w:t>
      </w:r>
      <w:r w:rsidRPr="00ED7D3B">
        <w:rPr>
          <w:color w:val="auto"/>
          <w:u w:val="single"/>
        </w:rPr>
        <w:t>;</w:t>
      </w:r>
    </w:p>
    <w:p w14:paraId="118BEB81" w14:textId="760557A0" w:rsidR="005A1120" w:rsidRPr="00ED7D3B" w:rsidRDefault="005A1120" w:rsidP="005A1120">
      <w:pPr>
        <w:pStyle w:val="SectionBody"/>
        <w:rPr>
          <w:color w:val="auto"/>
        </w:rPr>
      </w:pPr>
      <w:r w:rsidRPr="00ED7D3B">
        <w:rPr>
          <w:color w:val="auto"/>
        </w:rPr>
        <w:t>(4) He or she has been totally or partially unemployed during his or her benefit year for a waiting period of one week prior to the week for which he or she claims benefits for total or partial unemployment;</w:t>
      </w:r>
    </w:p>
    <w:p w14:paraId="3FD669E3" w14:textId="0D9FF3A0" w:rsidR="005A1120" w:rsidRPr="00ED7D3B" w:rsidRDefault="005A1120" w:rsidP="005A1120">
      <w:pPr>
        <w:pStyle w:val="SectionBody"/>
        <w:rPr>
          <w:color w:val="auto"/>
        </w:rPr>
      </w:pPr>
      <w:r w:rsidRPr="00ED7D3B">
        <w:rPr>
          <w:color w:val="auto"/>
        </w:rPr>
        <w:t>(5) He or she has within his or her base period been paid wages for employment equal to not less than $2,200 and must have earned wages in more than one quarter of his or her base period or, if he or she is not eligible under his or her base period, has within his or her alternative base period been paid wages for employment equal to not less than $2,200 and must have earned wages in more than one quarter of his or her alternative base period; and</w:t>
      </w:r>
    </w:p>
    <w:p w14:paraId="1FA901E2" w14:textId="27CA6C11" w:rsidR="005A1120" w:rsidRPr="00ED7D3B" w:rsidRDefault="005A1120" w:rsidP="005A1120">
      <w:pPr>
        <w:pStyle w:val="SectionBody"/>
        <w:rPr>
          <w:color w:val="auto"/>
        </w:rPr>
      </w:pPr>
      <w:r w:rsidRPr="00ED7D3B">
        <w:rPr>
          <w:color w:val="auto"/>
        </w:rPr>
        <w:t>(6) He or she participates in reemployment services</w:t>
      </w:r>
      <w:r w:rsidR="0032662C" w:rsidRPr="00ED7D3B">
        <w:rPr>
          <w:color w:val="auto"/>
        </w:rPr>
        <w:t xml:space="preserve"> </w:t>
      </w:r>
      <w:r w:rsidR="0032662C" w:rsidRPr="00ED7D3B">
        <w:rPr>
          <w:color w:val="auto"/>
          <w:u w:val="single"/>
        </w:rPr>
        <w:t>as defined in §21A-6-1</w:t>
      </w:r>
      <w:r w:rsidR="00010A70" w:rsidRPr="00ED7D3B">
        <w:rPr>
          <w:color w:val="auto"/>
          <w:u w:val="single"/>
        </w:rPr>
        <w:t>d</w:t>
      </w:r>
      <w:r w:rsidR="00C06AE1" w:rsidRPr="00ED7D3B">
        <w:rPr>
          <w:color w:val="auto"/>
          <w:u w:val="single"/>
        </w:rPr>
        <w:t xml:space="preserve"> of this code</w:t>
      </w:r>
      <w:r w:rsidRPr="00ED7D3B">
        <w:rPr>
          <w:color w:val="auto"/>
        </w:rPr>
        <w:t>, such as job search assistance services, if the individual has been determined to be likely to exhaust regular benefits and needs reemployment services pursuant to a profiling system established by the commissioner, unless the commissioner determines that:</w:t>
      </w:r>
    </w:p>
    <w:p w14:paraId="31B9FB77" w14:textId="77777777" w:rsidR="005A1120" w:rsidRPr="00ED7D3B" w:rsidRDefault="005A1120" w:rsidP="005A1120">
      <w:pPr>
        <w:pStyle w:val="SectionBody"/>
        <w:rPr>
          <w:color w:val="auto"/>
        </w:rPr>
      </w:pPr>
      <w:r w:rsidRPr="00ED7D3B">
        <w:rPr>
          <w:color w:val="auto"/>
        </w:rPr>
        <w:t>(a) The individual has completed such services; or</w:t>
      </w:r>
    </w:p>
    <w:p w14:paraId="744ABCED" w14:textId="36C2EF01" w:rsidR="002C0419" w:rsidRPr="00ED7D3B" w:rsidRDefault="005A1120" w:rsidP="00B60D33">
      <w:pPr>
        <w:pStyle w:val="SectionBody"/>
        <w:rPr>
          <w:color w:val="auto"/>
        </w:rPr>
        <w:sectPr w:rsidR="002C0419" w:rsidRPr="00ED7D3B" w:rsidSect="00193145">
          <w:type w:val="continuous"/>
          <w:pgSz w:w="12240" w:h="15840"/>
          <w:pgMar w:top="1440" w:right="1440" w:bottom="1440" w:left="1440" w:header="720" w:footer="720" w:gutter="0"/>
          <w:lnNumType w:countBy="1" w:restart="newSection"/>
          <w:cols w:space="720"/>
          <w:noEndnote/>
          <w:docGrid w:linePitch="326"/>
        </w:sectPr>
      </w:pPr>
      <w:r w:rsidRPr="00ED7D3B">
        <w:rPr>
          <w:color w:val="auto"/>
        </w:rPr>
        <w:t>(b) There is justifiable cause for the claimant's failure to participate in such services.</w:t>
      </w:r>
    </w:p>
    <w:p w14:paraId="53229A84" w14:textId="6A9C8939" w:rsidR="002C0419" w:rsidRPr="00ED7D3B" w:rsidRDefault="002C0419" w:rsidP="002C0419">
      <w:pPr>
        <w:pStyle w:val="SectionHeading"/>
        <w:rPr>
          <w:color w:val="auto"/>
          <w:u w:val="single"/>
        </w:rPr>
      </w:pPr>
      <w:r w:rsidRPr="00ED7D3B">
        <w:rPr>
          <w:color w:val="auto"/>
          <w:u w:val="single"/>
        </w:rPr>
        <w:t xml:space="preserve">§21A-6-1d. </w:t>
      </w:r>
      <w:r w:rsidR="00995043" w:rsidRPr="00ED7D3B">
        <w:rPr>
          <w:color w:val="auto"/>
          <w:u w:val="single"/>
        </w:rPr>
        <w:t>Jobs and Reemployment Act</w:t>
      </w:r>
      <w:r w:rsidRPr="00ED7D3B">
        <w:rPr>
          <w:color w:val="auto"/>
          <w:u w:val="single"/>
        </w:rPr>
        <w:t>.</w:t>
      </w:r>
    </w:p>
    <w:p w14:paraId="5F68592B" w14:textId="6E5E49F2" w:rsidR="00D629FF" w:rsidRPr="00ED7D3B" w:rsidRDefault="00741103" w:rsidP="00D629FF">
      <w:pPr>
        <w:pStyle w:val="SectionBody"/>
        <w:rPr>
          <w:color w:val="auto"/>
          <w:u w:val="single"/>
        </w:rPr>
      </w:pPr>
      <w:r w:rsidRPr="00ED7D3B">
        <w:rPr>
          <w:color w:val="auto"/>
          <w:u w:val="single"/>
        </w:rPr>
        <w:t xml:space="preserve">(a) </w:t>
      </w:r>
      <w:r w:rsidR="00854536" w:rsidRPr="00ED7D3B">
        <w:rPr>
          <w:color w:val="auto"/>
          <w:u w:val="single"/>
        </w:rPr>
        <w:t>In addition to compliance with all other eligibility requirements, a</w:t>
      </w:r>
      <w:r w:rsidR="00C06AE1" w:rsidRPr="00ED7D3B">
        <w:rPr>
          <w:color w:val="auto"/>
          <w:u w:val="single"/>
        </w:rPr>
        <w:t>n individual shall</w:t>
      </w:r>
      <w:r w:rsidRPr="00ED7D3B">
        <w:rPr>
          <w:color w:val="auto"/>
          <w:u w:val="single"/>
        </w:rPr>
        <w:t xml:space="preserve"> be eligible</w:t>
      </w:r>
      <w:r w:rsidR="00C06AE1" w:rsidRPr="00ED7D3B">
        <w:rPr>
          <w:color w:val="auto"/>
          <w:u w:val="single"/>
        </w:rPr>
        <w:t xml:space="preserve"> and shall remain eligible</w:t>
      </w:r>
      <w:r w:rsidRPr="00ED7D3B">
        <w:rPr>
          <w:color w:val="auto"/>
          <w:u w:val="single"/>
        </w:rPr>
        <w:t xml:space="preserve"> for unemployment </w:t>
      </w:r>
      <w:r w:rsidR="00C06AE1" w:rsidRPr="00ED7D3B">
        <w:rPr>
          <w:color w:val="auto"/>
          <w:u w:val="single"/>
        </w:rPr>
        <w:t>benefits</w:t>
      </w:r>
      <w:r w:rsidRPr="00ED7D3B">
        <w:rPr>
          <w:color w:val="auto"/>
          <w:u w:val="single"/>
        </w:rPr>
        <w:t xml:space="preserve"> </w:t>
      </w:r>
      <w:r w:rsidR="00C06AE1" w:rsidRPr="00ED7D3B">
        <w:rPr>
          <w:color w:val="auto"/>
          <w:u w:val="single"/>
        </w:rPr>
        <w:t xml:space="preserve">only if he or she </w:t>
      </w:r>
      <w:r w:rsidRPr="00ED7D3B">
        <w:rPr>
          <w:color w:val="auto"/>
          <w:u w:val="single"/>
        </w:rPr>
        <w:t>actively seek</w:t>
      </w:r>
      <w:r w:rsidR="00D50FFB" w:rsidRPr="00ED7D3B">
        <w:rPr>
          <w:color w:val="auto"/>
          <w:u w:val="single"/>
        </w:rPr>
        <w:t>s, and continues to seek,</w:t>
      </w:r>
      <w:r w:rsidRPr="00ED7D3B">
        <w:rPr>
          <w:color w:val="auto"/>
          <w:u w:val="single"/>
        </w:rPr>
        <w:t xml:space="preserve"> work by conducting at least four work search activities</w:t>
      </w:r>
      <w:r w:rsidR="00C06AE1" w:rsidRPr="00ED7D3B">
        <w:rPr>
          <w:color w:val="auto"/>
          <w:u w:val="single"/>
        </w:rPr>
        <w:t xml:space="preserve"> weekly</w:t>
      </w:r>
      <w:r w:rsidRPr="00ED7D3B">
        <w:rPr>
          <w:color w:val="auto"/>
          <w:u w:val="single"/>
        </w:rPr>
        <w:t>, defined as:</w:t>
      </w:r>
    </w:p>
    <w:p w14:paraId="189AD445" w14:textId="7FA3F480" w:rsidR="00741103" w:rsidRPr="00ED7D3B" w:rsidRDefault="00D629FF" w:rsidP="00D629FF">
      <w:pPr>
        <w:pStyle w:val="SectionBody"/>
        <w:rPr>
          <w:color w:val="auto"/>
          <w:u w:val="single"/>
        </w:rPr>
      </w:pPr>
      <w:r w:rsidRPr="00ED7D3B">
        <w:rPr>
          <w:color w:val="auto"/>
          <w:u w:val="single"/>
        </w:rPr>
        <w:t xml:space="preserve">(1) </w:t>
      </w:r>
      <w:r w:rsidR="00091823" w:rsidRPr="00ED7D3B">
        <w:rPr>
          <w:color w:val="auto"/>
          <w:u w:val="single"/>
        </w:rPr>
        <w:t>Registering for work with the state’s labor exchange system, placement firm, temporary work agencies, or educational institution with job placement offices</w:t>
      </w:r>
      <w:r w:rsidR="00741103" w:rsidRPr="00ED7D3B">
        <w:rPr>
          <w:color w:val="auto"/>
          <w:u w:val="single"/>
        </w:rPr>
        <w:t>;</w:t>
      </w:r>
    </w:p>
    <w:p w14:paraId="06CE0DDF" w14:textId="4A6F2DCC" w:rsidR="00741103" w:rsidRPr="00ED7D3B" w:rsidRDefault="00D629FF" w:rsidP="00741103">
      <w:pPr>
        <w:pStyle w:val="SectionBody"/>
        <w:rPr>
          <w:color w:val="auto"/>
          <w:u w:val="single"/>
        </w:rPr>
      </w:pPr>
      <w:r w:rsidRPr="00ED7D3B">
        <w:rPr>
          <w:color w:val="auto"/>
          <w:u w:val="single"/>
        </w:rPr>
        <w:t xml:space="preserve">(2) </w:t>
      </w:r>
      <w:r w:rsidR="00091823" w:rsidRPr="00ED7D3B">
        <w:rPr>
          <w:color w:val="auto"/>
          <w:u w:val="single"/>
        </w:rPr>
        <w:t>Logging on and looking for work in the state’s labor exchange or other online job matching system</w:t>
      </w:r>
      <w:r w:rsidR="00741103" w:rsidRPr="00ED7D3B">
        <w:rPr>
          <w:color w:val="auto"/>
          <w:u w:val="single"/>
        </w:rPr>
        <w:t>;</w:t>
      </w:r>
    </w:p>
    <w:p w14:paraId="29F6DD55" w14:textId="05F8F0A2" w:rsidR="00741103" w:rsidRPr="00ED7D3B" w:rsidRDefault="00D629FF" w:rsidP="00741103">
      <w:pPr>
        <w:pStyle w:val="SectionBody"/>
        <w:rPr>
          <w:color w:val="auto"/>
          <w:u w:val="single"/>
        </w:rPr>
      </w:pPr>
      <w:r w:rsidRPr="00ED7D3B">
        <w:rPr>
          <w:color w:val="auto"/>
          <w:u w:val="single"/>
        </w:rPr>
        <w:t xml:space="preserve">(3) </w:t>
      </w:r>
      <w:r w:rsidR="00C17404" w:rsidRPr="00ED7D3B">
        <w:rPr>
          <w:color w:val="auto"/>
          <w:u w:val="single"/>
        </w:rPr>
        <w:t xml:space="preserve">Using reemployment services in job centers or completing similar online or self-service activities, including, but not limited to, obtaining and using labor market and career information, </w:t>
      </w:r>
      <w:r w:rsidR="00C17404" w:rsidRPr="00ED7D3B">
        <w:rPr>
          <w:color w:val="auto"/>
          <w:u w:val="single"/>
        </w:rPr>
        <w:lastRenderedPageBreak/>
        <w:t>participating in Reemployment Services and Eligibility Assessment (RESEA) activities, participating in skills assessment for occupational matching, instructional workshops, or other specialized activities</w:t>
      </w:r>
      <w:r w:rsidR="00741103" w:rsidRPr="00ED7D3B">
        <w:rPr>
          <w:color w:val="auto"/>
          <w:u w:val="single"/>
        </w:rPr>
        <w:t>;</w:t>
      </w:r>
    </w:p>
    <w:p w14:paraId="7E95DDFE" w14:textId="3BB611DE" w:rsidR="00741103" w:rsidRPr="00ED7D3B" w:rsidRDefault="00D629FF" w:rsidP="00741103">
      <w:pPr>
        <w:pStyle w:val="SectionBody"/>
        <w:rPr>
          <w:color w:val="auto"/>
          <w:u w:val="single"/>
        </w:rPr>
      </w:pPr>
      <w:r w:rsidRPr="00ED7D3B">
        <w:rPr>
          <w:color w:val="auto"/>
          <w:u w:val="single"/>
        </w:rPr>
        <w:t xml:space="preserve">(4) </w:t>
      </w:r>
      <w:r w:rsidR="00C17404" w:rsidRPr="00ED7D3B">
        <w:rPr>
          <w:color w:val="auto"/>
          <w:u w:val="single"/>
        </w:rPr>
        <w:t xml:space="preserve">Completing job </w:t>
      </w:r>
      <w:r w:rsidR="00AE61F2" w:rsidRPr="00ED7D3B">
        <w:rPr>
          <w:color w:val="auto"/>
          <w:u w:val="single"/>
        </w:rPr>
        <w:t>a</w:t>
      </w:r>
      <w:r w:rsidR="00C17404" w:rsidRPr="00ED7D3B">
        <w:rPr>
          <w:color w:val="auto"/>
          <w:u w:val="single"/>
        </w:rPr>
        <w:t>pplications for employers that have, or are reasonably expected to have, job openings, or following through on job referrals or job development attempts, as directed by Workforce West Virginia staff;</w:t>
      </w:r>
      <w:r w:rsidR="00741103" w:rsidRPr="00ED7D3B">
        <w:rPr>
          <w:color w:val="auto"/>
          <w:u w:val="single"/>
        </w:rPr>
        <w:t xml:space="preserve"> </w:t>
      </w:r>
    </w:p>
    <w:p w14:paraId="56724A7D" w14:textId="223216F9" w:rsidR="00741103" w:rsidRPr="00ED7D3B" w:rsidRDefault="00D629FF" w:rsidP="00741103">
      <w:pPr>
        <w:pStyle w:val="SectionBody"/>
        <w:rPr>
          <w:color w:val="auto"/>
          <w:u w:val="single"/>
        </w:rPr>
      </w:pPr>
      <w:r w:rsidRPr="00ED7D3B">
        <w:rPr>
          <w:color w:val="auto"/>
          <w:u w:val="single"/>
        </w:rPr>
        <w:t xml:space="preserve">(5) </w:t>
      </w:r>
      <w:r w:rsidR="00C17404" w:rsidRPr="00ED7D3B">
        <w:rPr>
          <w:color w:val="auto"/>
          <w:u w:val="single"/>
        </w:rPr>
        <w:t>Applying for or participating in employment and training services provided by partner programs in job centers;</w:t>
      </w:r>
    </w:p>
    <w:p w14:paraId="76A80514" w14:textId="239CE077" w:rsidR="00C17404" w:rsidRPr="00ED7D3B" w:rsidRDefault="00C17404" w:rsidP="00741103">
      <w:pPr>
        <w:pStyle w:val="SectionBody"/>
        <w:rPr>
          <w:color w:val="auto"/>
          <w:u w:val="single"/>
        </w:rPr>
      </w:pPr>
      <w:r w:rsidRPr="00ED7D3B">
        <w:rPr>
          <w:color w:val="auto"/>
          <w:u w:val="single"/>
        </w:rPr>
        <w:t>(6) Participating in work-related networking events, such as job clubs, job fairs, industry association events, or networking groups</w:t>
      </w:r>
      <w:r w:rsidR="0083494A" w:rsidRPr="00ED7D3B">
        <w:rPr>
          <w:color w:val="auto"/>
          <w:u w:val="single"/>
        </w:rPr>
        <w:t>;</w:t>
      </w:r>
    </w:p>
    <w:p w14:paraId="545C016E" w14:textId="3C20A799" w:rsidR="0083494A" w:rsidRPr="00ED7D3B" w:rsidRDefault="0083494A" w:rsidP="00741103">
      <w:pPr>
        <w:pStyle w:val="SectionBody"/>
        <w:rPr>
          <w:color w:val="auto"/>
          <w:u w:val="single"/>
        </w:rPr>
      </w:pPr>
      <w:r w:rsidRPr="00ED7D3B">
        <w:rPr>
          <w:color w:val="auto"/>
          <w:u w:val="single"/>
        </w:rPr>
        <w:t>(7) Making contacts with, or in-person visits to, employers that have, or are reasonably expected to have, job openings;</w:t>
      </w:r>
    </w:p>
    <w:p w14:paraId="4BCA5FC3" w14:textId="65AF24E5" w:rsidR="0083494A" w:rsidRPr="00ED7D3B" w:rsidRDefault="0083494A" w:rsidP="00741103">
      <w:pPr>
        <w:pStyle w:val="SectionBody"/>
        <w:rPr>
          <w:color w:val="auto"/>
          <w:u w:val="single"/>
        </w:rPr>
      </w:pPr>
      <w:r w:rsidRPr="00ED7D3B">
        <w:rPr>
          <w:color w:val="auto"/>
          <w:u w:val="single"/>
        </w:rPr>
        <w:t>(8) Taking a civil service examination;</w:t>
      </w:r>
    </w:p>
    <w:p w14:paraId="0B27409C" w14:textId="2203B7AC" w:rsidR="0083494A" w:rsidRPr="00ED7D3B" w:rsidRDefault="0083494A" w:rsidP="00741103">
      <w:pPr>
        <w:pStyle w:val="SectionBody"/>
        <w:rPr>
          <w:color w:val="auto"/>
          <w:u w:val="single"/>
        </w:rPr>
      </w:pPr>
      <w:r w:rsidRPr="00ED7D3B">
        <w:rPr>
          <w:color w:val="auto"/>
          <w:u w:val="single"/>
        </w:rPr>
        <w:t>(9) Going on interviews with employers, either in-person or virtually; or</w:t>
      </w:r>
    </w:p>
    <w:p w14:paraId="03A9FC02" w14:textId="7878BC27" w:rsidR="0083494A" w:rsidRPr="00ED7D3B" w:rsidRDefault="0083494A" w:rsidP="00741103">
      <w:pPr>
        <w:pStyle w:val="SectionBody"/>
        <w:rPr>
          <w:color w:val="auto"/>
          <w:u w:val="single"/>
        </w:rPr>
      </w:pPr>
      <w:r w:rsidRPr="00ED7D3B">
        <w:rPr>
          <w:color w:val="auto"/>
          <w:u w:val="single"/>
        </w:rPr>
        <w:t xml:space="preserve">(10) Performing any other work search activities prescribed or allowed by rules promulgated by Workforce West Virginia. </w:t>
      </w:r>
    </w:p>
    <w:p w14:paraId="1EB20567" w14:textId="0C4FA5B8" w:rsidR="00741103" w:rsidRPr="00ED7D3B" w:rsidRDefault="00741103" w:rsidP="00741103">
      <w:pPr>
        <w:pStyle w:val="SectionBody"/>
        <w:rPr>
          <w:color w:val="auto"/>
          <w:u w:val="single"/>
        </w:rPr>
      </w:pPr>
      <w:r w:rsidRPr="00ED7D3B">
        <w:rPr>
          <w:color w:val="auto"/>
          <w:u w:val="single"/>
        </w:rPr>
        <w:t xml:space="preserve">(b) </w:t>
      </w:r>
      <w:r w:rsidR="00C06AE1" w:rsidRPr="00ED7D3B">
        <w:rPr>
          <w:color w:val="auto"/>
          <w:u w:val="single"/>
        </w:rPr>
        <w:t xml:space="preserve">The commissioner </w:t>
      </w:r>
      <w:r w:rsidRPr="00ED7D3B">
        <w:rPr>
          <w:color w:val="auto"/>
          <w:u w:val="single"/>
        </w:rPr>
        <w:t>shall:</w:t>
      </w:r>
    </w:p>
    <w:p w14:paraId="2E860C79" w14:textId="0DA02EFA" w:rsidR="00741103" w:rsidRPr="00ED7D3B" w:rsidRDefault="00BF461F" w:rsidP="00741103">
      <w:pPr>
        <w:pStyle w:val="SectionBody"/>
        <w:rPr>
          <w:color w:val="auto"/>
          <w:u w:val="single"/>
        </w:rPr>
      </w:pPr>
      <w:r w:rsidRPr="00ED7D3B">
        <w:rPr>
          <w:color w:val="auto"/>
          <w:u w:val="single"/>
        </w:rPr>
        <w:t xml:space="preserve">(1) </w:t>
      </w:r>
      <w:r w:rsidR="004D4C88" w:rsidRPr="00ED7D3B">
        <w:rPr>
          <w:color w:val="auto"/>
          <w:u w:val="single"/>
        </w:rPr>
        <w:t>R</w:t>
      </w:r>
      <w:r w:rsidR="00741103" w:rsidRPr="00ED7D3B">
        <w:rPr>
          <w:color w:val="auto"/>
          <w:u w:val="single"/>
        </w:rPr>
        <w:t xml:space="preserve">equire </w:t>
      </w:r>
      <w:r w:rsidR="00D50FFB" w:rsidRPr="00ED7D3B">
        <w:rPr>
          <w:color w:val="auto"/>
          <w:u w:val="single"/>
        </w:rPr>
        <w:t>an individual</w:t>
      </w:r>
      <w:r w:rsidR="00741103" w:rsidRPr="00ED7D3B">
        <w:rPr>
          <w:color w:val="auto"/>
          <w:u w:val="single"/>
        </w:rPr>
        <w:t>, at the time of application</w:t>
      </w:r>
      <w:r w:rsidR="00D50FFB" w:rsidRPr="00ED7D3B">
        <w:rPr>
          <w:color w:val="auto"/>
          <w:u w:val="single"/>
        </w:rPr>
        <w:t xml:space="preserve"> for unemployment benefits and weekly thereafter</w:t>
      </w:r>
      <w:r w:rsidR="00741103" w:rsidRPr="00ED7D3B">
        <w:rPr>
          <w:color w:val="auto"/>
          <w:u w:val="single"/>
        </w:rPr>
        <w:t xml:space="preserve">, </w:t>
      </w:r>
      <w:r w:rsidR="00391AAC" w:rsidRPr="00ED7D3B">
        <w:rPr>
          <w:color w:val="auto"/>
          <w:u w:val="single"/>
        </w:rPr>
        <w:t xml:space="preserve">to </w:t>
      </w:r>
      <w:r w:rsidR="00741103" w:rsidRPr="00ED7D3B">
        <w:rPr>
          <w:color w:val="auto"/>
          <w:u w:val="single"/>
        </w:rPr>
        <w:t xml:space="preserve">provide proof of all </w:t>
      </w:r>
      <w:r w:rsidR="00391AAC" w:rsidRPr="00ED7D3B">
        <w:rPr>
          <w:color w:val="auto"/>
          <w:u w:val="single"/>
        </w:rPr>
        <w:t xml:space="preserve">his or her </w:t>
      </w:r>
      <w:r w:rsidR="00741103" w:rsidRPr="00ED7D3B">
        <w:rPr>
          <w:color w:val="auto"/>
          <w:u w:val="single"/>
        </w:rPr>
        <w:t xml:space="preserve">work search </w:t>
      </w:r>
      <w:r w:rsidR="00391AAC" w:rsidRPr="00ED7D3B">
        <w:rPr>
          <w:color w:val="auto"/>
          <w:u w:val="single"/>
        </w:rPr>
        <w:t>activitie</w:t>
      </w:r>
      <w:r w:rsidR="00741103" w:rsidRPr="00ED7D3B">
        <w:rPr>
          <w:color w:val="auto"/>
          <w:u w:val="single"/>
        </w:rPr>
        <w:t>s;</w:t>
      </w:r>
    </w:p>
    <w:p w14:paraId="67993F71" w14:textId="6DDBED79" w:rsidR="00741103" w:rsidRPr="00ED7D3B" w:rsidRDefault="00BF461F" w:rsidP="00741103">
      <w:pPr>
        <w:pStyle w:val="SectionBody"/>
        <w:rPr>
          <w:color w:val="auto"/>
          <w:u w:val="single"/>
        </w:rPr>
      </w:pPr>
      <w:r w:rsidRPr="00ED7D3B">
        <w:rPr>
          <w:color w:val="auto"/>
          <w:u w:val="single"/>
        </w:rPr>
        <w:t xml:space="preserve">(2) </w:t>
      </w:r>
      <w:r w:rsidR="004D4C88" w:rsidRPr="00ED7D3B">
        <w:rPr>
          <w:color w:val="auto"/>
          <w:u w:val="single"/>
        </w:rPr>
        <w:t>V</w:t>
      </w:r>
      <w:r w:rsidR="00741103" w:rsidRPr="00ED7D3B">
        <w:rPr>
          <w:color w:val="auto"/>
          <w:u w:val="single"/>
        </w:rPr>
        <w:t>erify submissions of proof of work search</w:t>
      </w:r>
      <w:r w:rsidR="00D50FFB" w:rsidRPr="00ED7D3B">
        <w:rPr>
          <w:color w:val="auto"/>
          <w:u w:val="single"/>
        </w:rPr>
        <w:t xml:space="preserve"> </w:t>
      </w:r>
      <w:r w:rsidR="00391AAC" w:rsidRPr="00ED7D3B">
        <w:rPr>
          <w:color w:val="auto"/>
          <w:u w:val="single"/>
        </w:rPr>
        <w:t xml:space="preserve">activities </w:t>
      </w:r>
      <w:r w:rsidR="00D50FFB" w:rsidRPr="00ED7D3B">
        <w:rPr>
          <w:color w:val="auto"/>
          <w:u w:val="single"/>
        </w:rPr>
        <w:t>by individuals applying for or receiving unemployment benefits</w:t>
      </w:r>
      <w:r w:rsidR="00741103" w:rsidRPr="00ED7D3B">
        <w:rPr>
          <w:color w:val="auto"/>
          <w:u w:val="single"/>
        </w:rPr>
        <w:t>; and</w:t>
      </w:r>
    </w:p>
    <w:p w14:paraId="7D23C8CF" w14:textId="7ABA71EE" w:rsidR="00741103" w:rsidRPr="00ED7D3B" w:rsidRDefault="00BF461F" w:rsidP="00741103">
      <w:pPr>
        <w:pStyle w:val="SectionBody"/>
        <w:rPr>
          <w:color w:val="auto"/>
          <w:u w:val="single"/>
        </w:rPr>
      </w:pPr>
      <w:r w:rsidRPr="00ED7D3B">
        <w:rPr>
          <w:color w:val="auto"/>
          <w:u w:val="single"/>
        </w:rPr>
        <w:t xml:space="preserve">(3) </w:t>
      </w:r>
      <w:r w:rsidR="004D4C88" w:rsidRPr="00ED7D3B">
        <w:rPr>
          <w:color w:val="auto"/>
          <w:u w:val="single"/>
        </w:rPr>
        <w:t>D</w:t>
      </w:r>
      <w:r w:rsidR="00741103" w:rsidRPr="00ED7D3B">
        <w:rPr>
          <w:color w:val="auto"/>
          <w:u w:val="single"/>
        </w:rPr>
        <w:t>e</w:t>
      </w:r>
      <w:r w:rsidR="005D38A4" w:rsidRPr="00ED7D3B">
        <w:rPr>
          <w:color w:val="auto"/>
          <w:u w:val="single"/>
        </w:rPr>
        <w:t>termine</w:t>
      </w:r>
      <w:r w:rsidR="00741103" w:rsidRPr="00ED7D3B">
        <w:rPr>
          <w:color w:val="auto"/>
          <w:u w:val="single"/>
        </w:rPr>
        <w:t xml:space="preserve"> any </w:t>
      </w:r>
      <w:r w:rsidR="00391AAC" w:rsidRPr="00ED7D3B">
        <w:rPr>
          <w:color w:val="auto"/>
          <w:u w:val="single"/>
        </w:rPr>
        <w:t>individual</w:t>
      </w:r>
      <w:r w:rsidR="00741103" w:rsidRPr="00ED7D3B">
        <w:rPr>
          <w:color w:val="auto"/>
          <w:u w:val="single"/>
        </w:rPr>
        <w:t xml:space="preserve"> who fail</w:t>
      </w:r>
      <w:r w:rsidR="00A164A7" w:rsidRPr="00ED7D3B">
        <w:rPr>
          <w:color w:val="auto"/>
          <w:u w:val="single"/>
        </w:rPr>
        <w:t>s</w:t>
      </w:r>
      <w:r w:rsidR="00741103" w:rsidRPr="00ED7D3B">
        <w:rPr>
          <w:color w:val="auto"/>
          <w:u w:val="single"/>
        </w:rPr>
        <w:t xml:space="preserve"> to perform work search activities or provide proof of work search activities</w:t>
      </w:r>
      <w:r w:rsidR="00391AAC" w:rsidRPr="00ED7D3B">
        <w:rPr>
          <w:color w:val="auto"/>
          <w:u w:val="single"/>
        </w:rPr>
        <w:t xml:space="preserve"> as required by this section</w:t>
      </w:r>
      <w:r w:rsidR="00F35302" w:rsidRPr="00ED7D3B">
        <w:rPr>
          <w:rFonts w:eastAsiaTheme="minorHAnsi"/>
          <w:color w:val="auto"/>
          <w:u w:val="single"/>
        </w:rPr>
        <w:t xml:space="preserve"> </w:t>
      </w:r>
      <w:r w:rsidR="00F35302" w:rsidRPr="00ED7D3B">
        <w:rPr>
          <w:color w:val="auto"/>
          <w:u w:val="single"/>
        </w:rPr>
        <w:t>ineligible to receive unemployment benefits unless</w:t>
      </w:r>
      <w:r w:rsidR="00741103" w:rsidRPr="00ED7D3B">
        <w:rPr>
          <w:color w:val="auto"/>
          <w:u w:val="single"/>
        </w:rPr>
        <w:t xml:space="preserve"> the </w:t>
      </w:r>
      <w:r w:rsidR="00391AAC" w:rsidRPr="00ED7D3B">
        <w:rPr>
          <w:color w:val="auto"/>
          <w:u w:val="single"/>
        </w:rPr>
        <w:t>individual</w:t>
      </w:r>
      <w:r w:rsidR="00741103" w:rsidRPr="00ED7D3B">
        <w:rPr>
          <w:color w:val="auto"/>
          <w:u w:val="single"/>
        </w:rPr>
        <w:t xml:space="preserve"> can reasonably explain his or her failure to do so or </w:t>
      </w:r>
      <w:r w:rsidR="00F248D5" w:rsidRPr="00ED7D3B">
        <w:rPr>
          <w:color w:val="auto"/>
          <w:u w:val="single"/>
        </w:rPr>
        <w:t xml:space="preserve">timely </w:t>
      </w:r>
      <w:r w:rsidR="00741103" w:rsidRPr="00ED7D3B">
        <w:rPr>
          <w:color w:val="auto"/>
          <w:u w:val="single"/>
        </w:rPr>
        <w:t xml:space="preserve">remedy </w:t>
      </w:r>
      <w:r w:rsidR="00A164A7" w:rsidRPr="00ED7D3B">
        <w:rPr>
          <w:color w:val="auto"/>
          <w:u w:val="single"/>
        </w:rPr>
        <w:t>the</w:t>
      </w:r>
      <w:r w:rsidR="00741103" w:rsidRPr="00ED7D3B">
        <w:rPr>
          <w:color w:val="auto"/>
          <w:u w:val="single"/>
        </w:rPr>
        <w:t xml:space="preserve"> failure to provide proof of his or her work search </w:t>
      </w:r>
      <w:r w:rsidR="00A164A7" w:rsidRPr="00ED7D3B">
        <w:rPr>
          <w:color w:val="auto"/>
          <w:u w:val="single"/>
        </w:rPr>
        <w:t>activity</w:t>
      </w:r>
      <w:r w:rsidR="00741103" w:rsidRPr="00ED7D3B">
        <w:rPr>
          <w:color w:val="auto"/>
          <w:u w:val="single"/>
        </w:rPr>
        <w:t>.</w:t>
      </w:r>
    </w:p>
    <w:p w14:paraId="5656AEAD" w14:textId="23B66272" w:rsidR="0087117C" w:rsidRPr="00ED7D3B" w:rsidRDefault="0087117C" w:rsidP="00741103">
      <w:pPr>
        <w:pStyle w:val="SectionBody"/>
        <w:rPr>
          <w:color w:val="auto"/>
          <w:u w:val="single"/>
        </w:rPr>
      </w:pPr>
      <w:r w:rsidRPr="00ED7D3B">
        <w:rPr>
          <w:color w:val="auto"/>
          <w:u w:val="single"/>
        </w:rPr>
        <w:t xml:space="preserve">(c) The commissioner shall have discretion to determine the sufficiency of the proof of </w:t>
      </w:r>
      <w:r w:rsidRPr="00ED7D3B">
        <w:rPr>
          <w:color w:val="auto"/>
          <w:u w:val="single"/>
        </w:rPr>
        <w:lastRenderedPageBreak/>
        <w:t xml:space="preserve">work search activities submitted, the explanation of a failure to submit such proof, the provision of such proof after an inaccuracy </w:t>
      </w:r>
      <w:r w:rsidR="008D1465" w:rsidRPr="00ED7D3B">
        <w:rPr>
          <w:color w:val="auto"/>
          <w:u w:val="single"/>
        </w:rPr>
        <w:t xml:space="preserve">in the proof provided </w:t>
      </w:r>
      <w:r w:rsidRPr="00ED7D3B">
        <w:rPr>
          <w:color w:val="auto"/>
          <w:u w:val="single"/>
        </w:rPr>
        <w:t>is identified</w:t>
      </w:r>
      <w:r w:rsidR="008D1465" w:rsidRPr="00ED7D3B">
        <w:rPr>
          <w:color w:val="auto"/>
          <w:u w:val="single"/>
        </w:rPr>
        <w:t xml:space="preserve">, </w:t>
      </w:r>
      <w:r w:rsidRPr="00ED7D3B">
        <w:rPr>
          <w:color w:val="auto"/>
          <w:u w:val="single"/>
        </w:rPr>
        <w:t xml:space="preserve">and </w:t>
      </w:r>
      <w:r w:rsidR="008D1465" w:rsidRPr="00ED7D3B">
        <w:rPr>
          <w:color w:val="auto"/>
          <w:u w:val="single"/>
        </w:rPr>
        <w:t xml:space="preserve">whether an individual has </w:t>
      </w:r>
      <w:r w:rsidR="00F13B2C" w:rsidRPr="00ED7D3B">
        <w:rPr>
          <w:color w:val="auto"/>
          <w:u w:val="single"/>
        </w:rPr>
        <w:t xml:space="preserve">otherwise </w:t>
      </w:r>
      <w:r w:rsidR="008D1465" w:rsidRPr="00ED7D3B">
        <w:rPr>
          <w:color w:val="auto"/>
          <w:u w:val="single"/>
        </w:rPr>
        <w:t>complied with the requirements of this section.</w:t>
      </w:r>
    </w:p>
    <w:p w14:paraId="660580AF" w14:textId="130875CD" w:rsidR="00741103" w:rsidRPr="00ED7D3B" w:rsidRDefault="004D4C88" w:rsidP="004D4C88">
      <w:pPr>
        <w:pStyle w:val="SectionBody"/>
        <w:rPr>
          <w:color w:val="auto"/>
          <w:u w:val="single"/>
        </w:rPr>
      </w:pPr>
      <w:r w:rsidRPr="00ED7D3B">
        <w:rPr>
          <w:color w:val="auto"/>
          <w:u w:val="single"/>
        </w:rPr>
        <w:t>(</w:t>
      </w:r>
      <w:r w:rsidR="008D1465" w:rsidRPr="00ED7D3B">
        <w:rPr>
          <w:color w:val="auto"/>
          <w:u w:val="single"/>
        </w:rPr>
        <w:t>d</w:t>
      </w:r>
      <w:r w:rsidRPr="00ED7D3B">
        <w:rPr>
          <w:color w:val="auto"/>
          <w:u w:val="single"/>
        </w:rPr>
        <w:t xml:space="preserve">) </w:t>
      </w:r>
      <w:r w:rsidR="008D1465" w:rsidRPr="00ED7D3B">
        <w:rPr>
          <w:color w:val="auto"/>
          <w:u w:val="single"/>
        </w:rPr>
        <w:t>The commissioner</w:t>
      </w:r>
      <w:r w:rsidRPr="00ED7D3B">
        <w:rPr>
          <w:color w:val="auto"/>
          <w:u w:val="single"/>
        </w:rPr>
        <w:t xml:space="preserve"> shall,</w:t>
      </w:r>
      <w:r w:rsidR="00741103" w:rsidRPr="00ED7D3B">
        <w:rPr>
          <w:color w:val="auto"/>
          <w:u w:val="single"/>
        </w:rPr>
        <w:t xml:space="preserve"> utilizing existing resources:</w:t>
      </w:r>
    </w:p>
    <w:p w14:paraId="7C26A551" w14:textId="7C0F2BCE" w:rsidR="00741103" w:rsidRPr="00ED7D3B" w:rsidRDefault="00BF461F" w:rsidP="00741103">
      <w:pPr>
        <w:pStyle w:val="SectionBody"/>
        <w:rPr>
          <w:color w:val="auto"/>
          <w:u w:val="single"/>
        </w:rPr>
      </w:pPr>
      <w:r w:rsidRPr="00ED7D3B">
        <w:rPr>
          <w:color w:val="auto"/>
          <w:u w:val="single"/>
        </w:rPr>
        <w:t xml:space="preserve">(1) </w:t>
      </w:r>
      <w:r w:rsidR="004D4C88" w:rsidRPr="00ED7D3B">
        <w:rPr>
          <w:color w:val="auto"/>
          <w:u w:val="single"/>
        </w:rPr>
        <w:t>E</w:t>
      </w:r>
      <w:r w:rsidR="00741103" w:rsidRPr="00ED7D3B">
        <w:rPr>
          <w:color w:val="auto"/>
          <w:u w:val="single"/>
        </w:rPr>
        <w:t xml:space="preserve">stablish a process by which </w:t>
      </w:r>
      <w:r w:rsidR="008D1465" w:rsidRPr="00ED7D3B">
        <w:rPr>
          <w:color w:val="auto"/>
          <w:u w:val="single"/>
        </w:rPr>
        <w:t xml:space="preserve">Workforce West Virginia will share </w:t>
      </w:r>
      <w:r w:rsidR="00741103" w:rsidRPr="00ED7D3B">
        <w:rPr>
          <w:color w:val="auto"/>
          <w:u w:val="single"/>
        </w:rPr>
        <w:t xml:space="preserve">open positions submitted to </w:t>
      </w:r>
      <w:r w:rsidR="00263A1F" w:rsidRPr="00ED7D3B">
        <w:rPr>
          <w:color w:val="auto"/>
          <w:u w:val="single"/>
        </w:rPr>
        <w:t xml:space="preserve">or posted by the Division of Personnel or </w:t>
      </w:r>
      <w:r w:rsidR="00741103" w:rsidRPr="00ED7D3B">
        <w:rPr>
          <w:color w:val="auto"/>
          <w:u w:val="single"/>
        </w:rPr>
        <w:t xml:space="preserve">any </w:t>
      </w:r>
      <w:r w:rsidR="00263A1F" w:rsidRPr="00ED7D3B">
        <w:rPr>
          <w:color w:val="auto"/>
          <w:u w:val="single"/>
        </w:rPr>
        <w:t xml:space="preserve">other </w:t>
      </w:r>
      <w:r w:rsidR="00741103" w:rsidRPr="00ED7D3B">
        <w:rPr>
          <w:color w:val="auto"/>
          <w:u w:val="single"/>
        </w:rPr>
        <w:t xml:space="preserve">state-administered job board by employers </w:t>
      </w:r>
      <w:r w:rsidR="008D1465" w:rsidRPr="00ED7D3B">
        <w:rPr>
          <w:color w:val="auto"/>
          <w:u w:val="single"/>
        </w:rPr>
        <w:t xml:space="preserve">directly </w:t>
      </w:r>
      <w:r w:rsidR="00741103" w:rsidRPr="00ED7D3B">
        <w:rPr>
          <w:color w:val="auto"/>
          <w:u w:val="single"/>
        </w:rPr>
        <w:t xml:space="preserve">with </w:t>
      </w:r>
      <w:r w:rsidR="008D1465" w:rsidRPr="00ED7D3B">
        <w:rPr>
          <w:color w:val="auto"/>
          <w:u w:val="single"/>
        </w:rPr>
        <w:t xml:space="preserve">individuals applying for </w:t>
      </w:r>
      <w:r w:rsidR="001A109F" w:rsidRPr="00ED7D3B">
        <w:rPr>
          <w:color w:val="auto"/>
          <w:u w:val="single"/>
        </w:rPr>
        <w:t>or</w:t>
      </w:r>
      <w:r w:rsidR="008D1465" w:rsidRPr="00ED7D3B">
        <w:rPr>
          <w:color w:val="auto"/>
          <w:u w:val="single"/>
        </w:rPr>
        <w:t xml:space="preserve"> receiving </w:t>
      </w:r>
      <w:r w:rsidR="00741103" w:rsidRPr="00ED7D3B">
        <w:rPr>
          <w:color w:val="auto"/>
          <w:u w:val="single"/>
        </w:rPr>
        <w:t xml:space="preserve">unemployment </w:t>
      </w:r>
      <w:r w:rsidR="008D1465" w:rsidRPr="00ED7D3B">
        <w:rPr>
          <w:color w:val="auto"/>
          <w:u w:val="single"/>
        </w:rPr>
        <w:t>benefits</w:t>
      </w:r>
      <w:r w:rsidR="00741103" w:rsidRPr="00ED7D3B">
        <w:rPr>
          <w:color w:val="auto"/>
          <w:u w:val="single"/>
        </w:rPr>
        <w:t>; and</w:t>
      </w:r>
    </w:p>
    <w:p w14:paraId="71A11C45" w14:textId="77682802" w:rsidR="00741103" w:rsidRPr="00ED7D3B" w:rsidRDefault="00BF461F" w:rsidP="00741103">
      <w:pPr>
        <w:pStyle w:val="SectionBody"/>
        <w:rPr>
          <w:color w:val="auto"/>
          <w:u w:val="single"/>
        </w:rPr>
      </w:pPr>
      <w:r w:rsidRPr="00ED7D3B">
        <w:rPr>
          <w:color w:val="auto"/>
          <w:u w:val="single"/>
        </w:rPr>
        <w:t xml:space="preserve">(2) </w:t>
      </w:r>
      <w:r w:rsidR="004D4C88" w:rsidRPr="00ED7D3B">
        <w:rPr>
          <w:color w:val="auto"/>
          <w:u w:val="single"/>
        </w:rPr>
        <w:t>E</w:t>
      </w:r>
      <w:r w:rsidR="00741103" w:rsidRPr="00ED7D3B">
        <w:rPr>
          <w:color w:val="auto"/>
          <w:u w:val="single"/>
        </w:rPr>
        <w:t xml:space="preserve">stablish a process by which, for the purpose of helping </w:t>
      </w:r>
      <w:r w:rsidR="008D1465" w:rsidRPr="00ED7D3B">
        <w:rPr>
          <w:color w:val="auto"/>
          <w:u w:val="single"/>
        </w:rPr>
        <w:t xml:space="preserve">individuals applying for </w:t>
      </w:r>
      <w:r w:rsidR="001A109F" w:rsidRPr="00ED7D3B">
        <w:rPr>
          <w:color w:val="auto"/>
          <w:u w:val="single"/>
        </w:rPr>
        <w:t>or</w:t>
      </w:r>
      <w:r w:rsidR="008D1465" w:rsidRPr="00ED7D3B">
        <w:rPr>
          <w:color w:val="auto"/>
          <w:u w:val="single"/>
        </w:rPr>
        <w:t xml:space="preserve"> receiving </w:t>
      </w:r>
      <w:r w:rsidR="00741103" w:rsidRPr="00ED7D3B">
        <w:rPr>
          <w:color w:val="auto"/>
          <w:u w:val="single"/>
        </w:rPr>
        <w:t xml:space="preserve">unemployment </w:t>
      </w:r>
      <w:r w:rsidR="008D1465" w:rsidRPr="00ED7D3B">
        <w:rPr>
          <w:color w:val="auto"/>
          <w:u w:val="single"/>
        </w:rPr>
        <w:t>benefits</w:t>
      </w:r>
      <w:r w:rsidR="00741103" w:rsidRPr="00ED7D3B">
        <w:rPr>
          <w:color w:val="auto"/>
          <w:u w:val="single"/>
        </w:rPr>
        <w:t xml:space="preserve"> secure suitable work, </w:t>
      </w:r>
      <w:r w:rsidRPr="00ED7D3B">
        <w:rPr>
          <w:color w:val="auto"/>
          <w:u w:val="single"/>
        </w:rPr>
        <w:t xml:space="preserve">Workforce </w:t>
      </w:r>
      <w:r w:rsidR="001A109F" w:rsidRPr="00ED7D3B">
        <w:rPr>
          <w:color w:val="auto"/>
          <w:u w:val="single"/>
        </w:rPr>
        <w:t>West Virginia</w:t>
      </w:r>
      <w:r w:rsidR="00741103" w:rsidRPr="00ED7D3B">
        <w:rPr>
          <w:color w:val="auto"/>
          <w:u w:val="single"/>
        </w:rPr>
        <w:t xml:space="preserve"> shall refer </w:t>
      </w:r>
      <w:r w:rsidR="001A109F" w:rsidRPr="00ED7D3B">
        <w:rPr>
          <w:color w:val="auto"/>
          <w:u w:val="single"/>
        </w:rPr>
        <w:t xml:space="preserve">individuals applying for or receiving </w:t>
      </w:r>
      <w:r w:rsidR="00741103" w:rsidRPr="00ED7D3B">
        <w:rPr>
          <w:color w:val="auto"/>
          <w:u w:val="single"/>
        </w:rPr>
        <w:t xml:space="preserve">unemployment </w:t>
      </w:r>
      <w:r w:rsidR="001A109F" w:rsidRPr="00ED7D3B">
        <w:rPr>
          <w:color w:val="auto"/>
          <w:u w:val="single"/>
        </w:rPr>
        <w:t>benefits</w:t>
      </w:r>
      <w:r w:rsidR="00741103" w:rsidRPr="00ED7D3B">
        <w:rPr>
          <w:color w:val="auto"/>
          <w:u w:val="single"/>
        </w:rPr>
        <w:t xml:space="preserve"> to such open positions, including facilitating contact between employers and </w:t>
      </w:r>
      <w:r w:rsidR="001A109F" w:rsidRPr="00ED7D3B">
        <w:rPr>
          <w:color w:val="auto"/>
          <w:u w:val="single"/>
        </w:rPr>
        <w:t>those individuals</w:t>
      </w:r>
      <w:r w:rsidR="00741103" w:rsidRPr="00ED7D3B">
        <w:rPr>
          <w:color w:val="auto"/>
          <w:u w:val="single"/>
        </w:rPr>
        <w:t xml:space="preserve"> and monitoring whether </w:t>
      </w:r>
      <w:r w:rsidR="001A109F" w:rsidRPr="00ED7D3B">
        <w:rPr>
          <w:color w:val="auto"/>
          <w:u w:val="single"/>
        </w:rPr>
        <w:t>those individuals</w:t>
      </w:r>
      <w:r w:rsidR="00741103" w:rsidRPr="00ED7D3B">
        <w:rPr>
          <w:color w:val="auto"/>
          <w:u w:val="single"/>
        </w:rPr>
        <w:t xml:space="preserve"> are sufficiently responsive to a referral.</w:t>
      </w:r>
    </w:p>
    <w:p w14:paraId="71D3C03F" w14:textId="269B4B7B" w:rsidR="0083494A" w:rsidRPr="00ED7D3B" w:rsidRDefault="0083494A" w:rsidP="00741103">
      <w:pPr>
        <w:pStyle w:val="SectionBody"/>
        <w:rPr>
          <w:color w:val="auto"/>
          <w:u w:val="single"/>
        </w:rPr>
      </w:pPr>
      <w:r w:rsidRPr="00ED7D3B">
        <w:rPr>
          <w:color w:val="auto"/>
          <w:u w:val="single"/>
        </w:rPr>
        <w:t xml:space="preserve">(e) </w:t>
      </w:r>
      <w:r w:rsidR="003B2E3B" w:rsidRPr="00ED7D3B">
        <w:rPr>
          <w:color w:val="auto"/>
          <w:u w:val="single"/>
        </w:rPr>
        <w:t xml:space="preserve">An individual applying for or receiving unemployment benefits who receives referrals from Workforce West Virginia to a job or jobs considered to be suitable, as that term is defined in this chapter, </w:t>
      </w:r>
      <w:r w:rsidR="0070423F" w:rsidRPr="00ED7D3B">
        <w:rPr>
          <w:color w:val="auto"/>
          <w:u w:val="single"/>
        </w:rPr>
        <w:t>shall</w:t>
      </w:r>
      <w:r w:rsidR="003B2E3B" w:rsidRPr="00ED7D3B">
        <w:rPr>
          <w:color w:val="auto"/>
          <w:u w:val="single"/>
        </w:rPr>
        <w:t xml:space="preserve"> apply for that job or those jobs within </w:t>
      </w:r>
      <w:r w:rsidR="005B45B1" w:rsidRPr="00ED7D3B">
        <w:rPr>
          <w:color w:val="auto"/>
          <w:u w:val="single"/>
        </w:rPr>
        <w:t>one week of receiving the referrals and accept employment in suitable work if offered.</w:t>
      </w:r>
    </w:p>
    <w:p w14:paraId="2EAB66C8" w14:textId="541481BC" w:rsidR="00E63A7F" w:rsidRPr="00ED7D3B" w:rsidRDefault="00E63A7F" w:rsidP="00741103">
      <w:pPr>
        <w:pStyle w:val="SectionBody"/>
        <w:rPr>
          <w:color w:val="auto"/>
          <w:u w:val="single"/>
        </w:rPr>
      </w:pPr>
      <w:r w:rsidRPr="00ED7D3B">
        <w:rPr>
          <w:color w:val="auto"/>
          <w:u w:val="single"/>
        </w:rPr>
        <w:t>(f) Employers shall report the refusal of any individual who is receiving unemployment benefits to accept an offer of employment to the commissioner. The report shall be made in writing in a manner prescribed by the commissioner and shall be signed by the employer. The report shall become part of the file of the individual’s claim for benefits.</w:t>
      </w:r>
    </w:p>
    <w:p w14:paraId="3743602D" w14:textId="66745694" w:rsidR="009E7738" w:rsidRPr="00ED7D3B" w:rsidRDefault="009E7738" w:rsidP="00741103">
      <w:pPr>
        <w:pStyle w:val="SectionBody"/>
        <w:rPr>
          <w:color w:val="auto"/>
          <w:u w:val="single"/>
        </w:rPr>
      </w:pPr>
      <w:r w:rsidRPr="00ED7D3B">
        <w:rPr>
          <w:color w:val="auto"/>
          <w:u w:val="single"/>
        </w:rPr>
        <w:t>(</w:t>
      </w:r>
      <w:r w:rsidR="00FA0C0B" w:rsidRPr="00ED7D3B">
        <w:rPr>
          <w:color w:val="auto"/>
          <w:u w:val="single"/>
        </w:rPr>
        <w:t>g</w:t>
      </w:r>
      <w:r w:rsidRPr="00ED7D3B">
        <w:rPr>
          <w:color w:val="auto"/>
          <w:u w:val="single"/>
        </w:rPr>
        <w:t>) Individuals receiving unemployment benefits who accept a referral to a part-time open position or otherwise accept part-time employment for which the wages are less than his or her weekly benefit rate shall continue to receive unemployment benefits without reduction for those wages for the duration of his or her benefits period.</w:t>
      </w:r>
    </w:p>
    <w:p w14:paraId="723EC5A8" w14:textId="3959D301" w:rsidR="002C0419" w:rsidRPr="00ED7D3B" w:rsidRDefault="00BF461F" w:rsidP="00741103">
      <w:pPr>
        <w:pStyle w:val="SectionBody"/>
        <w:rPr>
          <w:color w:val="auto"/>
          <w:u w:val="single"/>
        </w:rPr>
      </w:pPr>
      <w:r w:rsidRPr="00ED7D3B">
        <w:rPr>
          <w:color w:val="auto"/>
          <w:u w:val="single"/>
        </w:rPr>
        <w:t>(</w:t>
      </w:r>
      <w:r w:rsidR="00FA0C0B" w:rsidRPr="00ED7D3B">
        <w:rPr>
          <w:color w:val="auto"/>
          <w:u w:val="single"/>
        </w:rPr>
        <w:t>h</w:t>
      </w:r>
      <w:r w:rsidRPr="00ED7D3B">
        <w:rPr>
          <w:color w:val="auto"/>
          <w:u w:val="single"/>
        </w:rPr>
        <w:t xml:space="preserve">) </w:t>
      </w:r>
      <w:r w:rsidR="005D38A4" w:rsidRPr="00ED7D3B">
        <w:rPr>
          <w:color w:val="auto"/>
          <w:u w:val="single"/>
        </w:rPr>
        <w:t xml:space="preserve">With the exception of individuals </w:t>
      </w:r>
      <w:r w:rsidR="00E63A7F" w:rsidRPr="00ED7D3B">
        <w:rPr>
          <w:color w:val="auto"/>
          <w:u w:val="single"/>
        </w:rPr>
        <w:t>who have received or been served with a summons for jury d</w:t>
      </w:r>
      <w:r w:rsidR="00EC73AE" w:rsidRPr="00ED7D3B">
        <w:rPr>
          <w:color w:val="auto"/>
          <w:u w:val="single"/>
        </w:rPr>
        <w:t>uty</w:t>
      </w:r>
      <w:r w:rsidR="00E63A7F" w:rsidRPr="00ED7D3B">
        <w:rPr>
          <w:color w:val="auto"/>
          <w:u w:val="single"/>
        </w:rPr>
        <w:t xml:space="preserve"> or are serving on a jury in any court of this state, the United States, or any state of </w:t>
      </w:r>
      <w:r w:rsidR="00E63A7F" w:rsidRPr="00ED7D3B">
        <w:rPr>
          <w:color w:val="auto"/>
          <w:u w:val="single"/>
        </w:rPr>
        <w:lastRenderedPageBreak/>
        <w:t>the United States;</w:t>
      </w:r>
      <w:r w:rsidR="00EC73AE" w:rsidRPr="00ED7D3B">
        <w:rPr>
          <w:color w:val="auto"/>
          <w:u w:val="single"/>
        </w:rPr>
        <w:t xml:space="preserve"> </w:t>
      </w:r>
      <w:r w:rsidR="002A1BFF" w:rsidRPr="00ED7D3B">
        <w:rPr>
          <w:color w:val="auto"/>
          <w:u w:val="single"/>
        </w:rPr>
        <w:t xml:space="preserve">are </w:t>
      </w:r>
      <w:r w:rsidR="005D38A4" w:rsidRPr="00ED7D3B">
        <w:rPr>
          <w:color w:val="auto"/>
          <w:u w:val="single"/>
        </w:rPr>
        <w:t>receiving vocational training as described in the provisions of §21A-6-4 of this code</w:t>
      </w:r>
      <w:r w:rsidR="00E63A7F" w:rsidRPr="00ED7D3B">
        <w:rPr>
          <w:color w:val="auto"/>
          <w:u w:val="single"/>
        </w:rPr>
        <w:t>;</w:t>
      </w:r>
      <w:r w:rsidR="005D38A4" w:rsidRPr="00ED7D3B">
        <w:rPr>
          <w:color w:val="auto"/>
          <w:u w:val="single"/>
        </w:rPr>
        <w:t xml:space="preserve"> or who are </w:t>
      </w:r>
      <w:r w:rsidR="00EC73AE" w:rsidRPr="00ED7D3B">
        <w:rPr>
          <w:color w:val="auto"/>
          <w:u w:val="single"/>
        </w:rPr>
        <w:t>members in good standing of a union that refers its members to employment from a</w:t>
      </w:r>
      <w:r w:rsidR="005D38A4" w:rsidRPr="00ED7D3B">
        <w:rPr>
          <w:color w:val="auto"/>
          <w:u w:val="single"/>
        </w:rPr>
        <w:t xml:space="preserve"> union hall, a</w:t>
      </w:r>
      <w:r w:rsidR="001A109F" w:rsidRPr="00ED7D3B">
        <w:rPr>
          <w:color w:val="auto"/>
          <w:u w:val="single"/>
        </w:rPr>
        <w:t>ll individuals applying for or receiving unemployment benefits</w:t>
      </w:r>
      <w:r w:rsidR="00741103" w:rsidRPr="00ED7D3B">
        <w:rPr>
          <w:color w:val="auto"/>
          <w:u w:val="single"/>
        </w:rPr>
        <w:t xml:space="preserve"> shall be subject to the requirements of this section</w:t>
      </w:r>
      <w:r w:rsidR="00F13B2C" w:rsidRPr="00ED7D3B">
        <w:rPr>
          <w:color w:val="auto"/>
          <w:u w:val="single"/>
        </w:rPr>
        <w:t>, including, but not limited to,</w:t>
      </w:r>
      <w:r w:rsidR="00741103" w:rsidRPr="00ED7D3B">
        <w:rPr>
          <w:color w:val="auto"/>
          <w:u w:val="single"/>
        </w:rPr>
        <w:t xml:space="preserve"> </w:t>
      </w:r>
      <w:r w:rsidR="001A109F" w:rsidRPr="00ED7D3B">
        <w:rPr>
          <w:color w:val="auto"/>
          <w:u w:val="single"/>
        </w:rPr>
        <w:t>individual</w:t>
      </w:r>
      <w:r w:rsidR="00F13B2C" w:rsidRPr="00ED7D3B">
        <w:rPr>
          <w:color w:val="auto"/>
          <w:u w:val="single"/>
        </w:rPr>
        <w:t>s</w:t>
      </w:r>
      <w:r w:rsidR="001A109F" w:rsidRPr="00ED7D3B">
        <w:rPr>
          <w:color w:val="auto"/>
          <w:u w:val="single"/>
        </w:rPr>
        <w:t xml:space="preserve"> </w:t>
      </w:r>
      <w:r w:rsidR="00F13B2C" w:rsidRPr="00ED7D3B">
        <w:rPr>
          <w:color w:val="auto"/>
          <w:u w:val="single"/>
        </w:rPr>
        <w:t>who are</w:t>
      </w:r>
      <w:r w:rsidR="001A109F" w:rsidRPr="00ED7D3B">
        <w:rPr>
          <w:color w:val="auto"/>
          <w:u w:val="single"/>
        </w:rPr>
        <w:t xml:space="preserve"> seasonally unemployed or laid off subject to recall by </w:t>
      </w:r>
      <w:r w:rsidR="00F13B2C" w:rsidRPr="00ED7D3B">
        <w:rPr>
          <w:color w:val="auto"/>
          <w:u w:val="single"/>
        </w:rPr>
        <w:t>their</w:t>
      </w:r>
      <w:r w:rsidR="001A109F" w:rsidRPr="00ED7D3B">
        <w:rPr>
          <w:color w:val="auto"/>
          <w:u w:val="single"/>
        </w:rPr>
        <w:t xml:space="preserve"> employer</w:t>
      </w:r>
      <w:r w:rsidR="00741103" w:rsidRPr="00ED7D3B">
        <w:rPr>
          <w:color w:val="auto"/>
          <w:u w:val="single"/>
        </w:rPr>
        <w:t>.</w:t>
      </w:r>
    </w:p>
    <w:p w14:paraId="2952E672" w14:textId="531BE6F7" w:rsidR="006254AB" w:rsidRPr="00ED7D3B" w:rsidRDefault="006254AB" w:rsidP="00741103">
      <w:pPr>
        <w:pStyle w:val="SectionBody"/>
        <w:rPr>
          <w:color w:val="auto"/>
          <w:u w:val="single"/>
        </w:rPr>
      </w:pPr>
      <w:r w:rsidRPr="00ED7D3B">
        <w:rPr>
          <w:color w:val="auto"/>
          <w:u w:val="single"/>
        </w:rPr>
        <w:t>(</w:t>
      </w:r>
      <w:r w:rsidR="00FA0C0B" w:rsidRPr="00ED7D3B">
        <w:rPr>
          <w:color w:val="auto"/>
          <w:u w:val="single"/>
        </w:rPr>
        <w:t>i</w:t>
      </w:r>
      <w:r w:rsidRPr="00ED7D3B">
        <w:rPr>
          <w:color w:val="auto"/>
          <w:u w:val="single"/>
        </w:rPr>
        <w:t xml:space="preserve">) Workforce West Virginia shall notify individuals seeking benefits, at the time an initial claim is filed and at any other time during the benefit year that the requirements substantively change, of the obligation to actively seek work. Delivery of the notification shall be made by the method </w:t>
      </w:r>
      <w:r w:rsidR="00A13C5E" w:rsidRPr="00ED7D3B">
        <w:rPr>
          <w:color w:val="auto"/>
          <w:u w:val="single"/>
        </w:rPr>
        <w:t>selected by the individual seeking benefits, and may include United States mail, email, online mailbox, or text message. The notification shall include, at a minimum, the types of work search activities that are acceptable; the number of work search activities that are required in any week; the requirement that work search activities be documented; and the requirement to apply, and accept if offered, suitable jobs referred by the agency.</w:t>
      </w:r>
      <w:r w:rsidRPr="00ED7D3B">
        <w:rPr>
          <w:color w:val="auto"/>
          <w:u w:val="single"/>
        </w:rPr>
        <w:t xml:space="preserve"> </w:t>
      </w:r>
    </w:p>
    <w:p w14:paraId="4AFDF370" w14:textId="54008552" w:rsidR="00BF461F" w:rsidRPr="00ED7D3B" w:rsidRDefault="00BF461F" w:rsidP="00BF461F">
      <w:pPr>
        <w:pStyle w:val="SectionBody"/>
        <w:rPr>
          <w:color w:val="auto"/>
          <w:u w:val="single"/>
        </w:rPr>
      </w:pPr>
      <w:r w:rsidRPr="00ED7D3B">
        <w:rPr>
          <w:color w:val="auto"/>
          <w:u w:val="single"/>
        </w:rPr>
        <w:t>(</w:t>
      </w:r>
      <w:r w:rsidR="00BE1716" w:rsidRPr="00ED7D3B">
        <w:rPr>
          <w:color w:val="auto"/>
          <w:u w:val="single"/>
        </w:rPr>
        <w:t>j</w:t>
      </w:r>
      <w:r w:rsidRPr="00ED7D3B">
        <w:rPr>
          <w:color w:val="auto"/>
          <w:u w:val="single"/>
        </w:rPr>
        <w:t xml:space="preserve">) </w:t>
      </w:r>
      <w:r w:rsidR="001A109F" w:rsidRPr="00ED7D3B">
        <w:rPr>
          <w:color w:val="auto"/>
          <w:u w:val="single"/>
        </w:rPr>
        <w:t>The commissioner</w:t>
      </w:r>
      <w:r w:rsidRPr="00ED7D3B">
        <w:rPr>
          <w:color w:val="auto"/>
          <w:u w:val="single"/>
        </w:rPr>
        <w:t xml:space="preserve"> shall promulgate rules for legislative approval in accordance with the provisions of §29A-3-1 </w:t>
      </w:r>
      <w:r w:rsidRPr="00ED7D3B">
        <w:rPr>
          <w:i/>
          <w:iCs/>
          <w:color w:val="auto"/>
          <w:u w:val="single"/>
        </w:rPr>
        <w:t>et seq.</w:t>
      </w:r>
      <w:r w:rsidRPr="00ED7D3B">
        <w:rPr>
          <w:color w:val="auto"/>
          <w:u w:val="single"/>
        </w:rPr>
        <w:t xml:space="preserve"> of this code.</w:t>
      </w:r>
    </w:p>
    <w:p w14:paraId="52FE90C7" w14:textId="54A9AE11" w:rsidR="00B11902" w:rsidRPr="00ED7D3B" w:rsidRDefault="00BF461F" w:rsidP="002B3235">
      <w:pPr>
        <w:pStyle w:val="SectionBody"/>
        <w:rPr>
          <w:color w:val="auto"/>
          <w:u w:val="single"/>
        </w:rPr>
      </w:pPr>
      <w:r w:rsidRPr="00ED7D3B">
        <w:rPr>
          <w:color w:val="auto"/>
          <w:u w:val="single"/>
        </w:rPr>
        <w:t>(</w:t>
      </w:r>
      <w:r w:rsidR="00BE1716" w:rsidRPr="00ED7D3B">
        <w:rPr>
          <w:color w:val="auto"/>
          <w:u w:val="single"/>
        </w:rPr>
        <w:t>k</w:t>
      </w:r>
      <w:r w:rsidRPr="00ED7D3B">
        <w:rPr>
          <w:color w:val="auto"/>
          <w:u w:val="single"/>
        </w:rPr>
        <w:t xml:space="preserve">) The provisions of this section </w:t>
      </w:r>
      <w:r w:rsidR="001A109F" w:rsidRPr="00ED7D3B">
        <w:rPr>
          <w:color w:val="auto"/>
          <w:u w:val="single"/>
        </w:rPr>
        <w:t>shall become</w:t>
      </w:r>
      <w:r w:rsidRPr="00ED7D3B">
        <w:rPr>
          <w:color w:val="auto"/>
          <w:u w:val="single"/>
        </w:rPr>
        <w:t xml:space="preserve"> effective January 1, 2023.</w:t>
      </w:r>
    </w:p>
    <w:p w14:paraId="1917EC32" w14:textId="77777777" w:rsidR="00C33014" w:rsidRPr="00ED7D3B" w:rsidRDefault="00C33014" w:rsidP="00CC1F3B">
      <w:pPr>
        <w:pStyle w:val="Note"/>
        <w:rPr>
          <w:color w:val="auto"/>
        </w:rPr>
      </w:pPr>
    </w:p>
    <w:p w14:paraId="45CCF68E" w14:textId="29C9D8B1" w:rsidR="006865E9" w:rsidRPr="00ED7D3B" w:rsidRDefault="00CF1DCA" w:rsidP="00941760">
      <w:pPr>
        <w:pStyle w:val="Note"/>
        <w:rPr>
          <w:color w:val="auto"/>
        </w:rPr>
      </w:pPr>
      <w:r w:rsidRPr="00ED7D3B">
        <w:rPr>
          <w:color w:val="auto"/>
        </w:rPr>
        <w:t>NOTE: The</w:t>
      </w:r>
      <w:r w:rsidR="006865E9" w:rsidRPr="00ED7D3B">
        <w:rPr>
          <w:color w:val="auto"/>
        </w:rPr>
        <w:t xml:space="preserve"> purpose of this bill is</w:t>
      </w:r>
      <w:r w:rsidR="00F2202D" w:rsidRPr="00ED7D3B">
        <w:rPr>
          <w:color w:val="auto"/>
        </w:rPr>
        <w:t xml:space="preserve"> to</w:t>
      </w:r>
      <w:r w:rsidR="00BF7582" w:rsidRPr="00ED7D3B">
        <w:rPr>
          <w:color w:val="auto"/>
        </w:rPr>
        <w:t xml:space="preserve"> </w:t>
      </w:r>
      <w:r w:rsidR="00E660E5" w:rsidRPr="00ED7D3B">
        <w:rPr>
          <w:color w:val="auto"/>
        </w:rPr>
        <w:t xml:space="preserve">create </w:t>
      </w:r>
      <w:r w:rsidR="003F75C9" w:rsidRPr="00ED7D3B">
        <w:rPr>
          <w:color w:val="auto"/>
        </w:rPr>
        <w:t>the Jobs and Reemployment Act of 2022</w:t>
      </w:r>
      <w:r w:rsidR="0058272E" w:rsidRPr="00ED7D3B">
        <w:rPr>
          <w:color w:val="auto"/>
        </w:rPr>
        <w:t>,</w:t>
      </w:r>
      <w:r w:rsidR="00B60D33" w:rsidRPr="00ED7D3B">
        <w:rPr>
          <w:color w:val="auto"/>
        </w:rPr>
        <w:t xml:space="preserve"> requir</w:t>
      </w:r>
      <w:r w:rsidR="0058272E" w:rsidRPr="00ED7D3B">
        <w:rPr>
          <w:color w:val="auto"/>
        </w:rPr>
        <w:t>ing</w:t>
      </w:r>
      <w:r w:rsidR="00B60D33" w:rsidRPr="00ED7D3B">
        <w:rPr>
          <w:color w:val="auto"/>
        </w:rPr>
        <w:t xml:space="preserve"> individuals seeking or receiving unemployment benefits</w:t>
      </w:r>
      <w:r w:rsidR="00D12B99" w:rsidRPr="00ED7D3B">
        <w:rPr>
          <w:color w:val="auto"/>
        </w:rPr>
        <w:t xml:space="preserve"> to conduct work search activities to qualify for or continue to receive such benefits</w:t>
      </w:r>
      <w:r w:rsidR="00FB3D65" w:rsidRPr="00ED7D3B">
        <w:rPr>
          <w:color w:val="auto"/>
        </w:rPr>
        <w:t>.</w:t>
      </w:r>
      <w:r w:rsidR="00D12B99" w:rsidRPr="00ED7D3B">
        <w:rPr>
          <w:color w:val="auto"/>
        </w:rPr>
        <w:t xml:space="preserve"> The </w:t>
      </w:r>
      <w:r w:rsidR="0058272E" w:rsidRPr="00ED7D3B">
        <w:rPr>
          <w:color w:val="auto"/>
        </w:rPr>
        <w:t xml:space="preserve">bill defines what constitutes work search activities and provides for submittal of proof, and verification, of those activities. The bill provides for referral of individuals seeking or receiving benefits to open employment </w:t>
      </w:r>
      <w:r w:rsidR="00A90834" w:rsidRPr="00ED7D3B">
        <w:rPr>
          <w:color w:val="auto"/>
        </w:rPr>
        <w:t>positions and requires acceptance of offers of suitable work.</w:t>
      </w:r>
      <w:r w:rsidR="0058272E" w:rsidRPr="00ED7D3B">
        <w:rPr>
          <w:color w:val="auto"/>
        </w:rPr>
        <w:t xml:space="preserve"> </w:t>
      </w:r>
      <w:r w:rsidR="00526429" w:rsidRPr="00ED7D3B">
        <w:rPr>
          <w:color w:val="auto"/>
        </w:rPr>
        <w:t xml:space="preserve">The bill mandates employers to report the refusal of an offer of employment to the commissioner. </w:t>
      </w:r>
      <w:r w:rsidR="00A90834" w:rsidRPr="00ED7D3B">
        <w:rPr>
          <w:color w:val="auto"/>
        </w:rPr>
        <w:t xml:space="preserve">The bill allows individuals who accept certain part-time work to continue to receive benefits without reduction for the wages of that work. The bill exempts certain individuals from the work search activity requirement and establishes a process for notification of the work search activity mandate. The bill </w:t>
      </w:r>
      <w:r w:rsidR="0058272E" w:rsidRPr="00ED7D3B">
        <w:rPr>
          <w:color w:val="auto"/>
        </w:rPr>
        <w:t xml:space="preserve">requires rule-making and sets a January 30, 2023, effective date. </w:t>
      </w:r>
    </w:p>
    <w:p w14:paraId="631B8EDC" w14:textId="77777777" w:rsidR="006865E9" w:rsidRPr="00ED7D3B" w:rsidRDefault="00AE48A0" w:rsidP="00CC1F3B">
      <w:pPr>
        <w:pStyle w:val="Note"/>
        <w:rPr>
          <w:color w:val="auto"/>
        </w:rPr>
      </w:pPr>
      <w:r w:rsidRPr="00ED7D3B">
        <w:rPr>
          <w:color w:val="auto"/>
        </w:rPr>
        <w:t>Strike-throughs indicate language that would be stricken from a heading or the present law and underscoring indicates new language that would be added.</w:t>
      </w:r>
    </w:p>
    <w:sectPr w:rsidR="006865E9" w:rsidRPr="00ED7D3B" w:rsidSect="001931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E65A" w14:textId="77777777" w:rsidR="0083494A" w:rsidRPr="00B844FE" w:rsidRDefault="0083494A" w:rsidP="00B844FE">
      <w:r>
        <w:separator/>
      </w:r>
    </w:p>
  </w:endnote>
  <w:endnote w:type="continuationSeparator" w:id="0">
    <w:p w14:paraId="5308435B" w14:textId="77777777" w:rsidR="0083494A" w:rsidRPr="00B844FE" w:rsidRDefault="008349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1A3EA6" w14:textId="77777777" w:rsidR="0083494A" w:rsidRPr="00B844FE" w:rsidRDefault="0083494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E23BF3" w14:textId="77777777" w:rsidR="0083494A" w:rsidRDefault="0083494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08110D" w14:textId="77777777" w:rsidR="0083494A" w:rsidRDefault="0083494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AD80" w14:textId="77777777" w:rsidR="0083494A" w:rsidRPr="00B844FE" w:rsidRDefault="0083494A" w:rsidP="00B844FE">
      <w:r>
        <w:separator/>
      </w:r>
    </w:p>
  </w:footnote>
  <w:footnote w:type="continuationSeparator" w:id="0">
    <w:p w14:paraId="38698DD2" w14:textId="77777777" w:rsidR="0083494A" w:rsidRPr="00B844FE" w:rsidRDefault="008349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CED6" w14:textId="77777777" w:rsidR="0083494A" w:rsidRPr="00B844FE" w:rsidRDefault="00231F3E">
    <w:pPr>
      <w:pStyle w:val="Header"/>
    </w:pPr>
    <w:sdt>
      <w:sdtPr>
        <w:id w:val="-684364211"/>
        <w:placeholder>
          <w:docPart w:val="51BF165301B94CD181A6642C2EBE90E0"/>
        </w:placeholder>
        <w:temporary/>
        <w:showingPlcHdr/>
        <w15:appearance w15:val="hidden"/>
      </w:sdtPr>
      <w:sdtEndPr/>
      <w:sdtContent>
        <w:r w:rsidR="0083494A" w:rsidRPr="00B844FE">
          <w:t>[Type here]</w:t>
        </w:r>
      </w:sdtContent>
    </w:sdt>
    <w:r w:rsidR="0083494A" w:rsidRPr="00B844FE">
      <w:ptab w:relativeTo="margin" w:alignment="left" w:leader="none"/>
    </w:r>
    <w:sdt>
      <w:sdtPr>
        <w:id w:val="-556240388"/>
        <w:placeholder>
          <w:docPart w:val="51BF165301B94CD181A6642C2EBE90E0"/>
        </w:placeholder>
        <w:temporary/>
        <w:showingPlcHdr/>
        <w15:appearance w15:val="hidden"/>
      </w:sdtPr>
      <w:sdtEndPr/>
      <w:sdtContent>
        <w:r w:rsidR="0083494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7476" w14:textId="18E73839" w:rsidR="0083494A" w:rsidRPr="00686E9A" w:rsidRDefault="0083494A" w:rsidP="00DC68FB">
    <w:pPr>
      <w:pStyle w:val="HeaderStyle"/>
      <w:tabs>
        <w:tab w:val="left" w:pos="6576"/>
      </w:tabs>
      <w:rPr>
        <w:sz w:val="22"/>
        <w:szCs w:val="22"/>
      </w:rPr>
    </w:pPr>
    <w:r w:rsidRPr="00686E9A">
      <w:rPr>
        <w:sz w:val="22"/>
        <w:szCs w:val="22"/>
      </w:rPr>
      <w:t xml:space="preserve">Intr </w:t>
    </w:r>
    <w:sdt>
      <w:sdtPr>
        <w:rPr>
          <w:sz w:val="22"/>
          <w:szCs w:val="22"/>
        </w:rPr>
        <w:tag w:val="BNumWH"/>
        <w:id w:val="138549797"/>
        <w:showingPlcHdr/>
        <w:text/>
      </w:sdtPr>
      <w:sdtEndPr/>
      <w:sdtContent/>
    </w:sdt>
    <w:r w:rsidR="00DC68FB">
      <w:rPr>
        <w:sz w:val="22"/>
        <w:szCs w:val="22"/>
      </w:rPr>
      <w:t>SB</w:t>
    </w:r>
    <w:r w:rsidR="00DE1BF0">
      <w:rPr>
        <w:sz w:val="22"/>
        <w:szCs w:val="22"/>
      </w:rPr>
      <w:t xml:space="preserve"> 3</w:t>
    </w:r>
    <w:r w:rsidRPr="00686E9A">
      <w:rPr>
        <w:sz w:val="22"/>
        <w:szCs w:val="22"/>
      </w:rPr>
      <w:ptab w:relativeTo="margin" w:alignment="center" w:leader="none"/>
    </w:r>
    <w:r w:rsidRPr="00686E9A">
      <w:rPr>
        <w:sz w:val="22"/>
        <w:szCs w:val="22"/>
      </w:rPr>
      <w:tab/>
    </w:r>
    <w:r w:rsidR="00DC68FB">
      <w:rPr>
        <w:sz w:val="22"/>
        <w:szCs w:val="22"/>
      </w:rPr>
      <w:tab/>
    </w:r>
    <w:sdt>
      <w:sdtPr>
        <w:rPr>
          <w:sz w:val="22"/>
          <w:szCs w:val="22"/>
        </w:rPr>
        <w:alias w:val="CBD Number"/>
        <w:tag w:val="CBD Number"/>
        <w:id w:val="1176923086"/>
        <w:lock w:val="sdtLocked"/>
        <w:text/>
      </w:sdtPr>
      <w:sdtEndPr/>
      <w:sdtContent>
        <w:r w:rsidR="00DC68FB">
          <w:rPr>
            <w:sz w:val="22"/>
            <w:szCs w:val="22"/>
          </w:rPr>
          <w:t>2022R1866</w:t>
        </w:r>
      </w:sdtContent>
    </w:sdt>
  </w:p>
  <w:p w14:paraId="240BB5D9" w14:textId="77777777" w:rsidR="0083494A" w:rsidRPr="004D3ABE" w:rsidRDefault="0083494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733F" w14:textId="77777777" w:rsidR="0083494A" w:rsidRPr="004D3ABE" w:rsidRDefault="0083494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5EF9"/>
    <w:multiLevelType w:val="hybridMultilevel"/>
    <w:tmpl w:val="CE925CCE"/>
    <w:lvl w:ilvl="0" w:tplc="6748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53"/>
    <w:rsid w:val="0000526A"/>
    <w:rsid w:val="00010A70"/>
    <w:rsid w:val="000212A2"/>
    <w:rsid w:val="00052B67"/>
    <w:rsid w:val="000573A9"/>
    <w:rsid w:val="00085D22"/>
    <w:rsid w:val="00086898"/>
    <w:rsid w:val="0009084C"/>
    <w:rsid w:val="00091823"/>
    <w:rsid w:val="00095EF9"/>
    <w:rsid w:val="000C39BD"/>
    <w:rsid w:val="000C5C77"/>
    <w:rsid w:val="000D2B1A"/>
    <w:rsid w:val="000D58C1"/>
    <w:rsid w:val="000D7909"/>
    <w:rsid w:val="000E3912"/>
    <w:rsid w:val="000E6868"/>
    <w:rsid w:val="000F6DC4"/>
    <w:rsid w:val="0010070F"/>
    <w:rsid w:val="00101019"/>
    <w:rsid w:val="00103A91"/>
    <w:rsid w:val="0015112E"/>
    <w:rsid w:val="001534E0"/>
    <w:rsid w:val="001552E7"/>
    <w:rsid w:val="001566B4"/>
    <w:rsid w:val="00193145"/>
    <w:rsid w:val="001A109F"/>
    <w:rsid w:val="001A66B7"/>
    <w:rsid w:val="001C279E"/>
    <w:rsid w:val="001C2D80"/>
    <w:rsid w:val="001D459E"/>
    <w:rsid w:val="001D75BD"/>
    <w:rsid w:val="0022348D"/>
    <w:rsid w:val="00227556"/>
    <w:rsid w:val="00231CC2"/>
    <w:rsid w:val="00231F3E"/>
    <w:rsid w:val="00234564"/>
    <w:rsid w:val="00263A1F"/>
    <w:rsid w:val="0027011C"/>
    <w:rsid w:val="00274200"/>
    <w:rsid w:val="00275740"/>
    <w:rsid w:val="002834C8"/>
    <w:rsid w:val="002A0269"/>
    <w:rsid w:val="002A1BFF"/>
    <w:rsid w:val="002B3235"/>
    <w:rsid w:val="002C0419"/>
    <w:rsid w:val="002D527C"/>
    <w:rsid w:val="002D74D8"/>
    <w:rsid w:val="00303684"/>
    <w:rsid w:val="003143F5"/>
    <w:rsid w:val="00314854"/>
    <w:rsid w:val="003208D1"/>
    <w:rsid w:val="0032662C"/>
    <w:rsid w:val="00367884"/>
    <w:rsid w:val="00391AAC"/>
    <w:rsid w:val="00391DCC"/>
    <w:rsid w:val="00394191"/>
    <w:rsid w:val="003B2E3B"/>
    <w:rsid w:val="003C51CD"/>
    <w:rsid w:val="003C6034"/>
    <w:rsid w:val="003F75C9"/>
    <w:rsid w:val="00400B5C"/>
    <w:rsid w:val="004368E0"/>
    <w:rsid w:val="004C13DD"/>
    <w:rsid w:val="004C206A"/>
    <w:rsid w:val="004D3ABE"/>
    <w:rsid w:val="004D4C88"/>
    <w:rsid w:val="004E3441"/>
    <w:rsid w:val="00500579"/>
    <w:rsid w:val="00526429"/>
    <w:rsid w:val="005360A2"/>
    <w:rsid w:val="00544EAF"/>
    <w:rsid w:val="00547CB5"/>
    <w:rsid w:val="00556C72"/>
    <w:rsid w:val="0058272E"/>
    <w:rsid w:val="005A1120"/>
    <w:rsid w:val="005A5366"/>
    <w:rsid w:val="005B45B1"/>
    <w:rsid w:val="005D38A4"/>
    <w:rsid w:val="00623AE4"/>
    <w:rsid w:val="006254AB"/>
    <w:rsid w:val="006369EB"/>
    <w:rsid w:val="00637E73"/>
    <w:rsid w:val="0067200F"/>
    <w:rsid w:val="006865E9"/>
    <w:rsid w:val="00686E9A"/>
    <w:rsid w:val="00691F3E"/>
    <w:rsid w:val="00694BFB"/>
    <w:rsid w:val="00695153"/>
    <w:rsid w:val="006A086E"/>
    <w:rsid w:val="006A0A37"/>
    <w:rsid w:val="006A106B"/>
    <w:rsid w:val="006A1746"/>
    <w:rsid w:val="006B7676"/>
    <w:rsid w:val="006C523D"/>
    <w:rsid w:val="006D2E1E"/>
    <w:rsid w:val="006D4036"/>
    <w:rsid w:val="006E597E"/>
    <w:rsid w:val="006F0C6B"/>
    <w:rsid w:val="0070423F"/>
    <w:rsid w:val="00735017"/>
    <w:rsid w:val="00741103"/>
    <w:rsid w:val="007A5259"/>
    <w:rsid w:val="007A7081"/>
    <w:rsid w:val="007D0964"/>
    <w:rsid w:val="007F1CF5"/>
    <w:rsid w:val="00827342"/>
    <w:rsid w:val="0083494A"/>
    <w:rsid w:val="00834EDE"/>
    <w:rsid w:val="00850F6A"/>
    <w:rsid w:val="00854536"/>
    <w:rsid w:val="008602B5"/>
    <w:rsid w:val="0087117C"/>
    <w:rsid w:val="008736AA"/>
    <w:rsid w:val="00893F25"/>
    <w:rsid w:val="008B4A4E"/>
    <w:rsid w:val="008D1465"/>
    <w:rsid w:val="008D275D"/>
    <w:rsid w:val="008F5161"/>
    <w:rsid w:val="008F5AE6"/>
    <w:rsid w:val="00905C91"/>
    <w:rsid w:val="00924D56"/>
    <w:rsid w:val="00941760"/>
    <w:rsid w:val="009665A7"/>
    <w:rsid w:val="00976B33"/>
    <w:rsid w:val="00980327"/>
    <w:rsid w:val="00986478"/>
    <w:rsid w:val="00990D91"/>
    <w:rsid w:val="00995043"/>
    <w:rsid w:val="009B5557"/>
    <w:rsid w:val="009B567C"/>
    <w:rsid w:val="009D20F3"/>
    <w:rsid w:val="009E7738"/>
    <w:rsid w:val="009F1067"/>
    <w:rsid w:val="00A04E80"/>
    <w:rsid w:val="00A13C5E"/>
    <w:rsid w:val="00A164A7"/>
    <w:rsid w:val="00A24D2B"/>
    <w:rsid w:val="00A2688B"/>
    <w:rsid w:val="00A31E01"/>
    <w:rsid w:val="00A37A0F"/>
    <w:rsid w:val="00A527AD"/>
    <w:rsid w:val="00A6366A"/>
    <w:rsid w:val="00A718CF"/>
    <w:rsid w:val="00A90834"/>
    <w:rsid w:val="00AB75D1"/>
    <w:rsid w:val="00AC78F1"/>
    <w:rsid w:val="00AC7F78"/>
    <w:rsid w:val="00AE48A0"/>
    <w:rsid w:val="00AE61BE"/>
    <w:rsid w:val="00AE61F2"/>
    <w:rsid w:val="00B11902"/>
    <w:rsid w:val="00B16F25"/>
    <w:rsid w:val="00B24422"/>
    <w:rsid w:val="00B27DD8"/>
    <w:rsid w:val="00B54497"/>
    <w:rsid w:val="00B56399"/>
    <w:rsid w:val="00B60D33"/>
    <w:rsid w:val="00B66B81"/>
    <w:rsid w:val="00B80C20"/>
    <w:rsid w:val="00B81A39"/>
    <w:rsid w:val="00B844FE"/>
    <w:rsid w:val="00B86B4F"/>
    <w:rsid w:val="00BA1F84"/>
    <w:rsid w:val="00BB6CED"/>
    <w:rsid w:val="00BC562B"/>
    <w:rsid w:val="00BE1716"/>
    <w:rsid w:val="00BF461F"/>
    <w:rsid w:val="00BF7582"/>
    <w:rsid w:val="00C014FC"/>
    <w:rsid w:val="00C02705"/>
    <w:rsid w:val="00C06AE1"/>
    <w:rsid w:val="00C17404"/>
    <w:rsid w:val="00C33014"/>
    <w:rsid w:val="00C33434"/>
    <w:rsid w:val="00C34869"/>
    <w:rsid w:val="00C41AF1"/>
    <w:rsid w:val="00C42EB6"/>
    <w:rsid w:val="00C6051A"/>
    <w:rsid w:val="00C85096"/>
    <w:rsid w:val="00CB20EF"/>
    <w:rsid w:val="00CC1F3B"/>
    <w:rsid w:val="00CC621B"/>
    <w:rsid w:val="00CD12CB"/>
    <w:rsid w:val="00CD1C2A"/>
    <w:rsid w:val="00CD36CF"/>
    <w:rsid w:val="00CE417F"/>
    <w:rsid w:val="00CF1DCA"/>
    <w:rsid w:val="00D12B99"/>
    <w:rsid w:val="00D50FFB"/>
    <w:rsid w:val="00D579FC"/>
    <w:rsid w:val="00D629FF"/>
    <w:rsid w:val="00D72B5A"/>
    <w:rsid w:val="00D76B37"/>
    <w:rsid w:val="00D81C16"/>
    <w:rsid w:val="00DC68FB"/>
    <w:rsid w:val="00DD4953"/>
    <w:rsid w:val="00DE1BF0"/>
    <w:rsid w:val="00DE526B"/>
    <w:rsid w:val="00DF199D"/>
    <w:rsid w:val="00E01542"/>
    <w:rsid w:val="00E14D88"/>
    <w:rsid w:val="00E33578"/>
    <w:rsid w:val="00E365F1"/>
    <w:rsid w:val="00E60795"/>
    <w:rsid w:val="00E62F48"/>
    <w:rsid w:val="00E63A7F"/>
    <w:rsid w:val="00E660E5"/>
    <w:rsid w:val="00E831B3"/>
    <w:rsid w:val="00E937D3"/>
    <w:rsid w:val="00E95FBC"/>
    <w:rsid w:val="00EB5502"/>
    <w:rsid w:val="00EC24D6"/>
    <w:rsid w:val="00EC5E63"/>
    <w:rsid w:val="00EC73AE"/>
    <w:rsid w:val="00EC7429"/>
    <w:rsid w:val="00ED7D3B"/>
    <w:rsid w:val="00EE70CB"/>
    <w:rsid w:val="00EF1DBD"/>
    <w:rsid w:val="00F00E8A"/>
    <w:rsid w:val="00F13B2C"/>
    <w:rsid w:val="00F2202D"/>
    <w:rsid w:val="00F248D5"/>
    <w:rsid w:val="00F33E42"/>
    <w:rsid w:val="00F35302"/>
    <w:rsid w:val="00F41CA2"/>
    <w:rsid w:val="00F443C0"/>
    <w:rsid w:val="00F515AD"/>
    <w:rsid w:val="00F532A1"/>
    <w:rsid w:val="00F62EFB"/>
    <w:rsid w:val="00F77D22"/>
    <w:rsid w:val="00F939A4"/>
    <w:rsid w:val="00FA0C0B"/>
    <w:rsid w:val="00FA7B09"/>
    <w:rsid w:val="00FB046F"/>
    <w:rsid w:val="00FB3D65"/>
    <w:rsid w:val="00FD5B51"/>
    <w:rsid w:val="00FE067E"/>
    <w:rsid w:val="00FE18E5"/>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40AC"/>
  <w15:chartTrackingRefBased/>
  <w15:docId w15:val="{EC40E564-DB26-4AFC-9C4C-B37962E6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B3235"/>
    <w:rPr>
      <w:rFonts w:eastAsia="Calibri"/>
      <w:color w:val="000000"/>
    </w:rPr>
  </w:style>
  <w:style w:type="character" w:customStyle="1" w:styleId="SectionHeadingChar">
    <w:name w:val="Section Heading Char"/>
    <w:link w:val="SectionHeading"/>
    <w:rsid w:val="002B3235"/>
    <w:rPr>
      <w:rFonts w:eastAsia="Calibri"/>
      <w:b/>
      <w:color w:val="000000"/>
    </w:rPr>
  </w:style>
  <w:style w:type="character" w:customStyle="1" w:styleId="ArticleHeadingChar">
    <w:name w:val="Article Heading Char"/>
    <w:link w:val="ArticleHeading"/>
    <w:rsid w:val="00103A91"/>
    <w:rPr>
      <w:rFonts w:eastAsia="Calibri"/>
      <w:b/>
      <w:caps/>
      <w:color w:val="000000"/>
      <w:sz w:val="24"/>
    </w:rPr>
  </w:style>
  <w:style w:type="character" w:styleId="CommentReference">
    <w:name w:val="annotation reference"/>
    <w:basedOn w:val="DefaultParagraphFont"/>
    <w:uiPriority w:val="99"/>
    <w:semiHidden/>
    <w:locked/>
    <w:rsid w:val="00E937D3"/>
    <w:rPr>
      <w:sz w:val="16"/>
      <w:szCs w:val="16"/>
    </w:rPr>
  </w:style>
  <w:style w:type="paragraph" w:styleId="CommentText">
    <w:name w:val="annotation text"/>
    <w:basedOn w:val="Normal"/>
    <w:link w:val="CommentTextChar"/>
    <w:uiPriority w:val="99"/>
    <w:semiHidden/>
    <w:locked/>
    <w:rsid w:val="00E937D3"/>
    <w:pPr>
      <w:spacing w:line="240" w:lineRule="auto"/>
    </w:pPr>
    <w:rPr>
      <w:sz w:val="20"/>
      <w:szCs w:val="20"/>
    </w:rPr>
  </w:style>
  <w:style w:type="character" w:customStyle="1" w:styleId="CommentTextChar">
    <w:name w:val="Comment Text Char"/>
    <w:basedOn w:val="DefaultParagraphFont"/>
    <w:link w:val="CommentText"/>
    <w:uiPriority w:val="99"/>
    <w:semiHidden/>
    <w:rsid w:val="00E937D3"/>
    <w:rPr>
      <w:sz w:val="20"/>
      <w:szCs w:val="20"/>
    </w:rPr>
  </w:style>
  <w:style w:type="paragraph" w:styleId="CommentSubject">
    <w:name w:val="annotation subject"/>
    <w:basedOn w:val="CommentText"/>
    <w:next w:val="CommentText"/>
    <w:link w:val="CommentSubjectChar"/>
    <w:uiPriority w:val="99"/>
    <w:semiHidden/>
    <w:locked/>
    <w:rsid w:val="00E937D3"/>
    <w:rPr>
      <w:b/>
      <w:bCs/>
    </w:rPr>
  </w:style>
  <w:style w:type="character" w:customStyle="1" w:styleId="CommentSubjectChar">
    <w:name w:val="Comment Subject Char"/>
    <w:basedOn w:val="CommentTextChar"/>
    <w:link w:val="CommentSubject"/>
    <w:uiPriority w:val="99"/>
    <w:semiHidden/>
    <w:rsid w:val="00E937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prt\OneDrive\Desktop\WV%20Legislature\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F470968EE240ADB76D1B5E437C3CE3"/>
        <w:category>
          <w:name w:val="General"/>
          <w:gallery w:val="placeholder"/>
        </w:category>
        <w:types>
          <w:type w:val="bbPlcHdr"/>
        </w:types>
        <w:behaviors>
          <w:behavior w:val="content"/>
        </w:behaviors>
        <w:guid w:val="{79CFDBF8-948B-4B78-9E10-54790747BFB8}"/>
      </w:docPartPr>
      <w:docPartBody>
        <w:p w:rsidR="00AD7E63" w:rsidRDefault="00D11D8E">
          <w:pPr>
            <w:pStyle w:val="E4F470968EE240ADB76D1B5E437C3CE3"/>
          </w:pPr>
          <w:r w:rsidRPr="00B844FE">
            <w:t>Prefix Text</w:t>
          </w:r>
        </w:p>
      </w:docPartBody>
    </w:docPart>
    <w:docPart>
      <w:docPartPr>
        <w:name w:val="51BF165301B94CD181A6642C2EBE90E0"/>
        <w:category>
          <w:name w:val="General"/>
          <w:gallery w:val="placeholder"/>
        </w:category>
        <w:types>
          <w:type w:val="bbPlcHdr"/>
        </w:types>
        <w:behaviors>
          <w:behavior w:val="content"/>
        </w:behaviors>
        <w:guid w:val="{7760050B-7B11-4FFF-881C-1A4D386462C2}"/>
      </w:docPartPr>
      <w:docPartBody>
        <w:p w:rsidR="00AD7E63" w:rsidRDefault="00D11D8E">
          <w:pPr>
            <w:pStyle w:val="51BF165301B94CD181A6642C2EBE90E0"/>
          </w:pPr>
          <w:r w:rsidRPr="00B844FE">
            <w:t>[Type here]</w:t>
          </w:r>
        </w:p>
      </w:docPartBody>
    </w:docPart>
    <w:docPart>
      <w:docPartPr>
        <w:name w:val="7A64B4226A3643F39A4311FE6CC9EAB3"/>
        <w:category>
          <w:name w:val="General"/>
          <w:gallery w:val="placeholder"/>
        </w:category>
        <w:types>
          <w:type w:val="bbPlcHdr"/>
        </w:types>
        <w:behaviors>
          <w:behavior w:val="content"/>
        </w:behaviors>
        <w:guid w:val="{A07E8629-4BDA-4345-A032-4F1F36D486B0}"/>
      </w:docPartPr>
      <w:docPartBody>
        <w:p w:rsidR="00AD7E63" w:rsidRDefault="00D11D8E">
          <w:pPr>
            <w:pStyle w:val="7A64B4226A3643F39A4311FE6CC9EAB3"/>
          </w:pPr>
          <w:r w:rsidRPr="00B844FE">
            <w:t>Number</w:t>
          </w:r>
        </w:p>
      </w:docPartBody>
    </w:docPart>
    <w:docPart>
      <w:docPartPr>
        <w:name w:val="FB6378356EA44CBBA10D2E95872225E2"/>
        <w:category>
          <w:name w:val="General"/>
          <w:gallery w:val="placeholder"/>
        </w:category>
        <w:types>
          <w:type w:val="bbPlcHdr"/>
        </w:types>
        <w:behaviors>
          <w:behavior w:val="content"/>
        </w:behaviors>
        <w:guid w:val="{1EDDCD6E-D2D2-4FAF-AE7C-CA8D4792BDCE}"/>
      </w:docPartPr>
      <w:docPartBody>
        <w:p w:rsidR="00AD7E63" w:rsidRDefault="00D11D8E">
          <w:pPr>
            <w:pStyle w:val="FB6378356EA44CBBA10D2E95872225E2"/>
          </w:pPr>
          <w:r w:rsidRPr="00B844FE">
            <w:t>Enter Sponsors Here</w:t>
          </w:r>
        </w:p>
      </w:docPartBody>
    </w:docPart>
    <w:docPart>
      <w:docPartPr>
        <w:name w:val="FDF2C547D5274CADB6264D20EE4E00BA"/>
        <w:category>
          <w:name w:val="General"/>
          <w:gallery w:val="placeholder"/>
        </w:category>
        <w:types>
          <w:type w:val="bbPlcHdr"/>
        </w:types>
        <w:behaviors>
          <w:behavior w:val="content"/>
        </w:behaviors>
        <w:guid w:val="{32D52E73-44F4-4BF9-A9B4-F0CED241A148}"/>
      </w:docPartPr>
      <w:docPartBody>
        <w:p w:rsidR="00AD7E63" w:rsidRDefault="00D11D8E">
          <w:pPr>
            <w:pStyle w:val="FDF2C547D5274CADB6264D20EE4E00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E"/>
    <w:rsid w:val="0001071B"/>
    <w:rsid w:val="000B2B06"/>
    <w:rsid w:val="004058FF"/>
    <w:rsid w:val="007A5D35"/>
    <w:rsid w:val="00AD7E63"/>
    <w:rsid w:val="00C26919"/>
    <w:rsid w:val="00D1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F470968EE240ADB76D1B5E437C3CE3">
    <w:name w:val="E4F470968EE240ADB76D1B5E437C3CE3"/>
  </w:style>
  <w:style w:type="paragraph" w:customStyle="1" w:styleId="51BF165301B94CD181A6642C2EBE90E0">
    <w:name w:val="51BF165301B94CD181A6642C2EBE90E0"/>
  </w:style>
  <w:style w:type="paragraph" w:customStyle="1" w:styleId="7A64B4226A3643F39A4311FE6CC9EAB3">
    <w:name w:val="7A64B4226A3643F39A4311FE6CC9EAB3"/>
  </w:style>
  <w:style w:type="paragraph" w:customStyle="1" w:styleId="FB6378356EA44CBBA10D2E95872225E2">
    <w:name w:val="FB6378356EA44CBBA10D2E95872225E2"/>
  </w:style>
  <w:style w:type="character" w:styleId="PlaceholderText">
    <w:name w:val="Placeholder Text"/>
    <w:basedOn w:val="DefaultParagraphFont"/>
    <w:uiPriority w:val="99"/>
    <w:semiHidden/>
    <w:rPr>
      <w:color w:val="808080"/>
    </w:rPr>
  </w:style>
  <w:style w:type="paragraph" w:customStyle="1" w:styleId="FDF2C547D5274CADB6264D20EE4E00BA">
    <w:name w:val="FDF2C547D5274CADB6264D20EE4E0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8</TotalTime>
  <Pages>6</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A. Terry</dc:creator>
  <cp:keywords/>
  <dc:description/>
  <cp:lastModifiedBy>Xris Hess</cp:lastModifiedBy>
  <cp:revision>12</cp:revision>
  <cp:lastPrinted>2022-01-07T14:49:00Z</cp:lastPrinted>
  <dcterms:created xsi:type="dcterms:W3CDTF">2022-01-05T19:17:00Z</dcterms:created>
  <dcterms:modified xsi:type="dcterms:W3CDTF">2022-02-01T19:35:00Z</dcterms:modified>
</cp:coreProperties>
</file>